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BC" w:rsidRPr="00200CBC" w:rsidRDefault="00200CBC" w:rsidP="00200C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00C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ЛЕТОМ 2016 г. НА ФОНЕ КРУПНОЙ И ПРОДОЛЖИТЕЛЬНОЙ ТЕМПЕРАТУРНОЙ АНОМАЛИИ В ЯМАЛО-НЕНЕЦКОМ АВТОНОМНОМ ОКРУГЕ НАБЛЮДАЕТСЯ ВСПЫШКА ЗАБОЛЕВАЕМОСТИ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ОЛЕНЕЙ </w:t>
      </w:r>
      <w:r w:rsidRPr="00200C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СИБИРСКОЙ ЯЗВОЙ</w:t>
      </w:r>
    </w:p>
    <w:p w:rsidR="00200CBC" w:rsidRDefault="00200CBC" w:rsidP="00F53213">
      <w:pPr>
        <w:spacing w:after="0" w:line="240" w:lineRule="auto"/>
        <w:ind w:firstLine="706"/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</w:pPr>
    </w:p>
    <w:p w:rsidR="00200CBC" w:rsidRDefault="00E62E99" w:rsidP="00F53213">
      <w:pPr>
        <w:spacing w:after="0" w:line="240" w:lineRule="auto"/>
        <w:ind w:firstLine="706"/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</w:pPr>
      <w:r w:rsidRPr="00F53213"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  <w:t xml:space="preserve">В июне-июле 2016 г. в Ямало-Ненецком автономном округе (ЯНАО), в особенности на п-ове Ямал, наблюдалась сильнейшая температурная аномалия. По данным Гидрометцентра РФ </w:t>
      </w:r>
      <w:r w:rsidRPr="00F53213">
        <w:rPr>
          <w:rFonts w:ascii="Times New Roman" w:eastAsia="Times New Roman" w:hAnsi="Times New Roman" w:cs="Times New Roman"/>
          <w:bCs/>
          <w:color w:val="515558"/>
          <w:sz w:val="28"/>
          <w:szCs w:val="28"/>
        </w:rPr>
        <w:t xml:space="preserve">значения средней температуры и ее аномалии составили, соответственно: </w:t>
      </w:r>
      <w:r w:rsidRPr="00F53213"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  <w:t xml:space="preserve">в июне 12,3° и 6,7°; в июле 18,0° и 5,7°. </w:t>
      </w:r>
    </w:p>
    <w:p w:rsidR="00C71999" w:rsidRPr="00F53213" w:rsidRDefault="00C71999" w:rsidP="00F53213">
      <w:pPr>
        <w:spacing w:after="0" w:line="24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F53213"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  <w:t xml:space="preserve">Следующая глобальная карта аномалий среднемесячной температуры приземного воздуха в июне </w:t>
      </w:r>
      <w:r w:rsidRPr="00F53213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F53213">
        <w:rPr>
          <w:rFonts w:ascii="Times New Roman" w:hAnsi="Times New Roman" w:cs="Times New Roman"/>
          <w:bCs/>
          <w:sz w:val="28"/>
          <w:szCs w:val="28"/>
          <w:vertAlign w:val="superscript"/>
        </w:rPr>
        <w:t>о</w:t>
      </w:r>
      <w:r w:rsidRPr="00F53213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 w:rsidRPr="00F53213">
        <w:rPr>
          <w:rFonts w:ascii="Times New Roman" w:hAnsi="Times New Roman" w:cs="Times New Roman"/>
          <w:bCs/>
          <w:sz w:val="28"/>
          <w:szCs w:val="28"/>
        </w:rPr>
        <w:t>, отн</w:t>
      </w:r>
      <w:r w:rsidRPr="00F53213">
        <w:rPr>
          <w:rFonts w:ascii="Times New Roman" w:hAnsi="Times New Roman" w:cs="Times New Roman"/>
          <w:bCs/>
          <w:sz w:val="28"/>
          <w:szCs w:val="28"/>
        </w:rPr>
        <w:t xml:space="preserve">осительно нормы </w:t>
      </w:r>
      <w:r w:rsidRPr="00F53213">
        <w:rPr>
          <w:rFonts w:ascii="Times New Roman" w:hAnsi="Times New Roman" w:cs="Times New Roman"/>
          <w:bCs/>
          <w:sz w:val="28"/>
          <w:szCs w:val="28"/>
        </w:rPr>
        <w:t xml:space="preserve">1961-1990 гг.) над сушей </w:t>
      </w:r>
      <w:r w:rsidRPr="00F53213"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  <w:t>построена в ИГКЭ</w:t>
      </w:r>
      <w:r w:rsidRPr="00F53213">
        <w:rPr>
          <w:rFonts w:ascii="Times New Roman" w:hAnsi="Times New Roman" w:cs="Times New Roman"/>
          <w:sz w:val="28"/>
          <w:szCs w:val="28"/>
        </w:rPr>
        <w:t xml:space="preserve">. </w:t>
      </w:r>
      <w:r w:rsidRPr="00F53213">
        <w:rPr>
          <w:rFonts w:ascii="Times New Roman" w:hAnsi="Times New Roman" w:cs="Times New Roman"/>
          <w:sz w:val="28"/>
          <w:szCs w:val="28"/>
        </w:rPr>
        <w:t>Использованы среднемесячные аномалии на 3288 станциях глобальной сети.</w:t>
      </w:r>
    </w:p>
    <w:p w:rsidR="00C71999" w:rsidRPr="00F53213" w:rsidRDefault="00C71999" w:rsidP="00F53213">
      <w:pPr>
        <w:spacing w:after="0" w:line="240" w:lineRule="auto"/>
        <w:ind w:firstLine="706"/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</w:pPr>
      <w:r w:rsidRPr="00F53213">
        <w:rPr>
          <w:rFonts w:ascii="Times New Roman" w:eastAsia="Times New Roman" w:hAnsi="Times New Roman" w:cs="Times New Roman"/>
          <w:bCs/>
          <w:noProof/>
          <w:color w:val="515558"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0" wp14:anchorId="3DCDC5F3" wp14:editId="1A2FD9D7">
            <wp:simplePos x="0" y="0"/>
            <wp:positionH relativeFrom="page">
              <wp:posOffset>1080135</wp:posOffset>
            </wp:positionH>
            <wp:positionV relativeFrom="paragraph">
              <wp:posOffset>394970</wp:posOffset>
            </wp:positionV>
            <wp:extent cx="6417945" cy="3962400"/>
            <wp:effectExtent l="0" t="0" r="1905" b="0"/>
            <wp:wrapTopAndBottom/>
            <wp:docPr id="2" name="Рисунок 2" descr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4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E99" w:rsidRPr="00F53213" w:rsidRDefault="00E62E99" w:rsidP="00F53213">
      <w:pPr>
        <w:spacing w:after="0" w:line="240" w:lineRule="auto"/>
        <w:ind w:firstLine="706"/>
        <w:rPr>
          <w:rFonts w:ascii="Helvetica" w:eastAsia="Times New Roman" w:hAnsi="Helvetica" w:cs="Helvetica"/>
          <w:b/>
          <w:bCs/>
          <w:color w:val="515558"/>
          <w:sz w:val="23"/>
          <w:szCs w:val="23"/>
          <w:lang w:eastAsia="ru-RU"/>
        </w:rPr>
      </w:pPr>
    </w:p>
    <w:p w:rsidR="00F53213" w:rsidRDefault="00F53213" w:rsidP="00F5321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C71999" w:rsidRPr="00F53213" w:rsidRDefault="00E62E99" w:rsidP="00F5321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213">
        <w:rPr>
          <w:rFonts w:ascii="Times New Roman" w:hAnsi="Times New Roman" w:cs="Times New Roman"/>
          <w:sz w:val="28"/>
          <w:szCs w:val="28"/>
        </w:rPr>
        <w:t>Желтыми и белыми кружками указано положение станций с 5%-ми экстремумами (теплыми и холодными, соответственно)</w:t>
      </w:r>
      <w:r w:rsidR="00C71999" w:rsidRPr="00F53213">
        <w:rPr>
          <w:rFonts w:ascii="Times New Roman" w:hAnsi="Times New Roman" w:cs="Times New Roman"/>
          <w:sz w:val="28"/>
          <w:szCs w:val="28"/>
        </w:rPr>
        <w:t>. В</w:t>
      </w:r>
      <w:r w:rsidRPr="00F53213">
        <w:rPr>
          <w:rFonts w:ascii="Times New Roman" w:hAnsi="Times New Roman" w:cs="Times New Roman"/>
          <w:sz w:val="28"/>
          <w:szCs w:val="28"/>
        </w:rPr>
        <w:t xml:space="preserve"> т</w:t>
      </w:r>
      <w:r w:rsidR="00C71999" w:rsidRPr="00F53213">
        <w:rPr>
          <w:rFonts w:ascii="Times New Roman" w:hAnsi="Times New Roman" w:cs="Times New Roman"/>
          <w:sz w:val="28"/>
          <w:szCs w:val="28"/>
        </w:rPr>
        <w:t xml:space="preserve">ом </w:t>
      </w:r>
      <w:r w:rsidRPr="00F53213">
        <w:rPr>
          <w:rFonts w:ascii="Times New Roman" w:hAnsi="Times New Roman" w:cs="Times New Roman"/>
          <w:sz w:val="28"/>
          <w:szCs w:val="28"/>
        </w:rPr>
        <w:t>ч</w:t>
      </w:r>
      <w:r w:rsidR="00C71999" w:rsidRPr="00F53213">
        <w:rPr>
          <w:rFonts w:ascii="Times New Roman" w:hAnsi="Times New Roman" w:cs="Times New Roman"/>
          <w:sz w:val="28"/>
          <w:szCs w:val="28"/>
        </w:rPr>
        <w:t>исле,</w:t>
      </w:r>
      <w:r w:rsidRPr="00F53213">
        <w:rPr>
          <w:rFonts w:ascii="Times New Roman" w:hAnsi="Times New Roman" w:cs="Times New Roman"/>
          <w:sz w:val="28"/>
          <w:szCs w:val="28"/>
        </w:rPr>
        <w:t xml:space="preserve"> значками большего размера показаны значения, наблюдавшиеся на данной станции впервые с 1911 года. </w:t>
      </w:r>
    </w:p>
    <w:p w:rsidR="00E62E99" w:rsidRPr="00F53213" w:rsidRDefault="00E62E99" w:rsidP="00F5321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3213">
        <w:rPr>
          <w:rFonts w:ascii="Times New Roman" w:hAnsi="Times New Roman" w:cs="Times New Roman"/>
          <w:color w:val="FF0000"/>
          <w:sz w:val="28"/>
          <w:szCs w:val="28"/>
        </w:rPr>
        <w:t xml:space="preserve">Максимальные </w:t>
      </w:r>
      <w:r w:rsidR="00C71999" w:rsidRPr="00F53213">
        <w:rPr>
          <w:rFonts w:ascii="Times New Roman" w:hAnsi="Times New Roman" w:cs="Times New Roman"/>
          <w:color w:val="FF0000"/>
          <w:sz w:val="28"/>
          <w:szCs w:val="28"/>
        </w:rPr>
        <w:t xml:space="preserve">по всему Земному шару </w:t>
      </w:r>
      <w:r w:rsidRPr="00F53213">
        <w:rPr>
          <w:rFonts w:ascii="Times New Roman" w:hAnsi="Times New Roman" w:cs="Times New Roman"/>
          <w:color w:val="FF0000"/>
          <w:sz w:val="28"/>
          <w:szCs w:val="28"/>
        </w:rPr>
        <w:t>аномалии (8</w:t>
      </w:r>
      <w:r w:rsidR="00C71999" w:rsidRPr="00F5321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F53213">
        <w:rPr>
          <w:rFonts w:ascii="Times New Roman" w:hAnsi="Times New Roman" w:cs="Times New Roman"/>
          <w:color w:val="FF0000"/>
          <w:sz w:val="28"/>
          <w:szCs w:val="28"/>
        </w:rPr>
        <w:t xml:space="preserve">0 </w:t>
      </w:r>
      <w:r w:rsidR="00C71999" w:rsidRPr="00F53213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F53213">
        <w:rPr>
          <w:rFonts w:ascii="Times New Roman" w:hAnsi="Times New Roman" w:cs="Times New Roman"/>
          <w:color w:val="FF0000"/>
          <w:sz w:val="28"/>
          <w:szCs w:val="28"/>
        </w:rPr>
        <w:t xml:space="preserve"> 9</w:t>
      </w:r>
      <w:r w:rsidR="00C71999" w:rsidRPr="00F5321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F53213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F5321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proofErr w:type="spellStart"/>
      <w:r w:rsidRPr="00F5321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о</w:t>
      </w:r>
      <w:r w:rsidRPr="00F53213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spellEnd"/>
      <w:r w:rsidRPr="00F53213">
        <w:rPr>
          <w:rFonts w:ascii="Times New Roman" w:hAnsi="Times New Roman" w:cs="Times New Roman"/>
          <w:color w:val="FF0000"/>
          <w:sz w:val="28"/>
          <w:szCs w:val="28"/>
        </w:rPr>
        <w:t xml:space="preserve">) зафиксированы на </w:t>
      </w:r>
      <w:r w:rsidR="00C71999" w:rsidRPr="00F53213">
        <w:rPr>
          <w:rFonts w:ascii="Times New Roman" w:hAnsi="Times New Roman" w:cs="Times New Roman"/>
          <w:color w:val="FF0000"/>
          <w:sz w:val="28"/>
          <w:szCs w:val="28"/>
        </w:rPr>
        <w:t>пяти</w:t>
      </w:r>
      <w:r w:rsidRPr="00F532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0CBC">
        <w:rPr>
          <w:rFonts w:ascii="Times New Roman" w:hAnsi="Times New Roman" w:cs="Times New Roman"/>
          <w:color w:val="FF0000"/>
          <w:sz w:val="28"/>
          <w:szCs w:val="28"/>
        </w:rPr>
        <w:t xml:space="preserve">гидрометеорологических </w:t>
      </w:r>
      <w:r w:rsidRPr="00F53213">
        <w:rPr>
          <w:rFonts w:ascii="Times New Roman" w:hAnsi="Times New Roman" w:cs="Times New Roman"/>
          <w:color w:val="FF0000"/>
          <w:sz w:val="28"/>
          <w:szCs w:val="28"/>
        </w:rPr>
        <w:t xml:space="preserve">станциях </w:t>
      </w:r>
      <w:r w:rsidR="00C85C81">
        <w:rPr>
          <w:rFonts w:ascii="Times New Roman" w:hAnsi="Times New Roman" w:cs="Times New Roman"/>
          <w:color w:val="FF0000"/>
          <w:sz w:val="28"/>
          <w:szCs w:val="28"/>
        </w:rPr>
        <w:t xml:space="preserve">именно в </w:t>
      </w:r>
      <w:r w:rsidRPr="00F53213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C71999" w:rsidRPr="00F53213">
        <w:rPr>
          <w:rFonts w:ascii="Times New Roman" w:hAnsi="Times New Roman" w:cs="Times New Roman"/>
          <w:color w:val="FF0000"/>
          <w:sz w:val="28"/>
          <w:szCs w:val="28"/>
        </w:rPr>
        <w:t xml:space="preserve">НАО. Они </w:t>
      </w:r>
      <w:r w:rsidRPr="00F53213">
        <w:rPr>
          <w:rFonts w:ascii="Times New Roman" w:hAnsi="Times New Roman" w:cs="Times New Roman"/>
          <w:color w:val="FF0000"/>
          <w:sz w:val="28"/>
          <w:szCs w:val="28"/>
        </w:rPr>
        <w:t>показаны дополнительными белыми квадратами</w:t>
      </w:r>
      <w:r w:rsidR="00C71999" w:rsidRPr="00F53213">
        <w:rPr>
          <w:rFonts w:ascii="Times New Roman" w:hAnsi="Times New Roman" w:cs="Times New Roman"/>
          <w:sz w:val="28"/>
          <w:szCs w:val="28"/>
        </w:rPr>
        <w:t>.</w:t>
      </w:r>
      <w:r w:rsidRPr="00F53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999" w:rsidRPr="00F53213" w:rsidRDefault="00C71999" w:rsidP="00F53213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32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данным Гидрометцентра РФ дневная температура в июне в различных точках достигала 29…34°</w:t>
      </w:r>
      <w:r w:rsidRPr="00F532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</w:p>
    <w:p w:rsidR="00E60577" w:rsidRPr="00F53213" w:rsidRDefault="00E60577" w:rsidP="00F53213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213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 xml:space="preserve">На фоне крупной и продолжительной температурной аномалии в ЯНАО наблюдается вспышка заболеваемости </w:t>
      </w:r>
      <w:r w:rsidR="00FC6DC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оленей </w:t>
      </w:r>
      <w:r w:rsidRPr="00F53213">
        <w:rPr>
          <w:rFonts w:ascii="Times New Roman" w:hAnsi="Times New Roman" w:cs="Times New Roman"/>
          <w:bCs/>
          <w:color w:val="FF0000"/>
          <w:sz w:val="28"/>
          <w:szCs w:val="28"/>
        </w:rPr>
        <w:t>сибирской язвой</w:t>
      </w:r>
      <w:r w:rsidRPr="00F53213">
        <w:rPr>
          <w:rFonts w:ascii="Times New Roman" w:hAnsi="Times New Roman" w:cs="Times New Roman"/>
          <w:bCs/>
          <w:sz w:val="28"/>
          <w:szCs w:val="28"/>
        </w:rPr>
        <w:t>. Это крайне опасное инфекционное заболевание. Ему подвержены дикие животные, домашние животные и человек.</w:t>
      </w:r>
    </w:p>
    <w:p w:rsidR="00E60577" w:rsidRPr="00F53213" w:rsidRDefault="00E60577" w:rsidP="00F53213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213">
        <w:rPr>
          <w:rFonts w:ascii="Times New Roman" w:hAnsi="Times New Roman" w:cs="Times New Roman"/>
          <w:bCs/>
          <w:sz w:val="28"/>
          <w:szCs w:val="28"/>
        </w:rPr>
        <w:t xml:space="preserve">Вызывается бактерией </w:t>
      </w:r>
      <w:proofErr w:type="spellStart"/>
      <w:r w:rsidRPr="00F53213">
        <w:rPr>
          <w:rFonts w:ascii="Times New Roman" w:hAnsi="Times New Roman" w:cs="Times New Roman"/>
          <w:bCs/>
          <w:i/>
          <w:iCs/>
          <w:sz w:val="28"/>
          <w:szCs w:val="28"/>
        </w:rPr>
        <w:t>Bacillus</w:t>
      </w:r>
      <w:proofErr w:type="spellEnd"/>
      <w:r w:rsidRPr="00F532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53213">
        <w:rPr>
          <w:rFonts w:ascii="Times New Roman" w:hAnsi="Times New Roman" w:cs="Times New Roman"/>
          <w:bCs/>
          <w:i/>
          <w:iCs/>
          <w:sz w:val="28"/>
          <w:szCs w:val="28"/>
        </w:rPr>
        <w:t>anthracis</w:t>
      </w:r>
      <w:proofErr w:type="spellEnd"/>
      <w:r w:rsidRPr="00F53213">
        <w:rPr>
          <w:rFonts w:ascii="Times New Roman" w:hAnsi="Times New Roman" w:cs="Times New Roman"/>
          <w:bCs/>
          <w:sz w:val="28"/>
          <w:szCs w:val="28"/>
        </w:rPr>
        <w:t xml:space="preserve">. Особенность: способность к образованию спор. Они очень устойчивы </w:t>
      </w:r>
      <w:r w:rsidR="00ED69A9">
        <w:rPr>
          <w:rFonts w:ascii="Times New Roman" w:hAnsi="Times New Roman" w:cs="Times New Roman"/>
          <w:bCs/>
          <w:sz w:val="28"/>
          <w:szCs w:val="28"/>
        </w:rPr>
        <w:t>к</w:t>
      </w:r>
      <w:r w:rsidRPr="00F53213">
        <w:rPr>
          <w:rFonts w:ascii="Times New Roman" w:hAnsi="Times New Roman" w:cs="Times New Roman"/>
          <w:bCs/>
          <w:sz w:val="28"/>
          <w:szCs w:val="28"/>
        </w:rPr>
        <w:t xml:space="preserve"> факторам среды, могут сохраняться многими десятилетиями. В природе это заболевание циркулирует среди диких животных. Выделения больных животных, продукты разложение трупов погибших животных приводят к инфицированию местности. При этом могут заболеть </w:t>
      </w:r>
      <w:r w:rsidR="00F53213" w:rsidRPr="00F5321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F53213">
        <w:rPr>
          <w:rFonts w:ascii="Times New Roman" w:hAnsi="Times New Roman" w:cs="Times New Roman"/>
          <w:bCs/>
          <w:sz w:val="28"/>
          <w:szCs w:val="28"/>
        </w:rPr>
        <w:t>животные</w:t>
      </w:r>
      <w:r w:rsidR="00F53213" w:rsidRPr="00F53213">
        <w:rPr>
          <w:rFonts w:ascii="Times New Roman" w:hAnsi="Times New Roman" w:cs="Times New Roman"/>
          <w:bCs/>
          <w:sz w:val="28"/>
          <w:szCs w:val="28"/>
        </w:rPr>
        <w:t>,</w:t>
      </w:r>
      <w:r w:rsidRPr="00F53213">
        <w:rPr>
          <w:rFonts w:ascii="Times New Roman" w:hAnsi="Times New Roman" w:cs="Times New Roman"/>
          <w:bCs/>
          <w:sz w:val="28"/>
          <w:szCs w:val="28"/>
        </w:rPr>
        <w:t xml:space="preserve"> и люди. </w:t>
      </w:r>
    </w:p>
    <w:p w:rsidR="00E60577" w:rsidRPr="00F53213" w:rsidRDefault="00E60577" w:rsidP="00F53213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213">
        <w:rPr>
          <w:rFonts w:ascii="Times New Roman" w:hAnsi="Times New Roman" w:cs="Times New Roman"/>
          <w:bCs/>
          <w:sz w:val="28"/>
          <w:szCs w:val="28"/>
        </w:rPr>
        <w:tab/>
        <w:t>Пути передачи:</w:t>
      </w:r>
    </w:p>
    <w:p w:rsidR="00E60577" w:rsidRPr="00F53213" w:rsidRDefault="00E60577" w:rsidP="00F5321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213">
        <w:rPr>
          <w:rFonts w:ascii="Times New Roman" w:hAnsi="Times New Roman" w:cs="Times New Roman"/>
          <w:bCs/>
          <w:sz w:val="28"/>
          <w:szCs w:val="28"/>
        </w:rPr>
        <w:t>воздушно-пылевой, когда споры бактерий вместе с пылью попадают на здоровые организмы;</w:t>
      </w:r>
    </w:p>
    <w:p w:rsidR="00E60577" w:rsidRPr="00F53213" w:rsidRDefault="00E60577" w:rsidP="00F5321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213">
        <w:rPr>
          <w:rFonts w:ascii="Times New Roman" w:hAnsi="Times New Roman" w:cs="Times New Roman"/>
          <w:bCs/>
          <w:sz w:val="28"/>
          <w:szCs w:val="28"/>
        </w:rPr>
        <w:t xml:space="preserve">пищевой, если животные питаются травой на зараженном пастбище или люди употребляют в пищу мясо больных животных;  </w:t>
      </w:r>
    </w:p>
    <w:p w:rsidR="00000000" w:rsidRDefault="00B94C3E" w:rsidP="00F532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213">
        <w:rPr>
          <w:rFonts w:ascii="Times New Roman" w:hAnsi="Times New Roman" w:cs="Times New Roman"/>
          <w:bCs/>
          <w:sz w:val="28"/>
          <w:szCs w:val="28"/>
        </w:rPr>
        <w:t>факультативно-трансмиссивный, когда переносчиком являются, например, слепни, физически переносящие инфицированную кровь</w:t>
      </w:r>
      <w:r w:rsidR="00F53213" w:rsidRPr="00F5321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53213">
        <w:rPr>
          <w:rFonts w:ascii="Times New Roman" w:hAnsi="Times New Roman" w:cs="Times New Roman"/>
          <w:bCs/>
          <w:sz w:val="28"/>
          <w:szCs w:val="28"/>
        </w:rPr>
        <w:t>ли</w:t>
      </w:r>
      <w:r w:rsidR="00F53213" w:rsidRPr="00F53213">
        <w:rPr>
          <w:rFonts w:ascii="Times New Roman" w:hAnsi="Times New Roman" w:cs="Times New Roman"/>
          <w:bCs/>
          <w:sz w:val="28"/>
          <w:szCs w:val="28"/>
        </w:rPr>
        <w:t xml:space="preserve"> фрагменты тканей</w:t>
      </w:r>
      <w:r w:rsidRPr="00F53213">
        <w:rPr>
          <w:rFonts w:ascii="Times New Roman" w:hAnsi="Times New Roman" w:cs="Times New Roman"/>
          <w:bCs/>
          <w:sz w:val="28"/>
          <w:szCs w:val="28"/>
        </w:rPr>
        <w:t xml:space="preserve"> больного животного.</w:t>
      </w:r>
    </w:p>
    <w:p w:rsidR="005F3A6F" w:rsidRDefault="005F3A6F" w:rsidP="005F3A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Вспышка заболеваемости животных такого масштаба (погибло свыше 2000 оленей) наблюдается в регионе впервые с 1941 г.  Несколько десятков людей оказались носителями бактерии - возбудителя сибирской язвы. Один человек погиб от этой болезни. </w:t>
      </w:r>
    </w:p>
    <w:p w:rsidR="00892B24" w:rsidRDefault="005F3A6F" w:rsidP="005F3A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Среди специалистов обсуждается возможность того, что причины наблюдаемой вспышки заболевания – климатические. Современное потепление климата приводит, в частности, к увеличению глубины сезонного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протаивания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многолетней мерзлоты (покрывает более 60% территории России). </w:t>
      </w:r>
      <w:r w:rsidR="00892B24">
        <w:rPr>
          <w:rFonts w:ascii="Times New Roman" w:hAnsi="Times New Roman" w:cs="Times New Roman"/>
          <w:bCs/>
          <w:sz w:val="28"/>
          <w:szCs w:val="28"/>
        </w:rPr>
        <w:t xml:space="preserve">Оттаивают, в том числе, старые скотомогильники, в которых захоронены павшие от сибирской язвы животные. При этом сохранившиеся в них возбудители заболевания освобождаются из «ледового плена», начинают перемещаться, могут стать причиной заболевания. </w:t>
      </w:r>
    </w:p>
    <w:p w:rsidR="00A071B7" w:rsidRPr="00A071B7" w:rsidRDefault="00B94C3E" w:rsidP="00892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5 августа 20</w:t>
      </w:r>
      <w:bookmarkStart w:id="0" w:name="_GoBack"/>
      <w:bookmarkEnd w:id="0"/>
      <w:r w:rsidR="00892B24" w:rsidRPr="00507676">
        <w:rPr>
          <w:rFonts w:ascii="Times New Roman" w:hAnsi="Times New Roman" w:cs="Times New Roman"/>
          <w:bCs/>
          <w:sz w:val="28"/>
          <w:szCs w:val="28"/>
        </w:rPr>
        <w:t xml:space="preserve">16 г. в ТАСС </w:t>
      </w:r>
      <w:r w:rsidR="00A071B7" w:rsidRPr="00507676"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  <w:t>состо</w:t>
      </w:r>
      <w:r w:rsidR="00892B24" w:rsidRPr="00507676"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  <w:t>ялас</w:t>
      </w:r>
      <w:r w:rsidR="002340D6"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  <w:t>ь</w:t>
      </w:r>
      <w:r w:rsidR="00A071B7" w:rsidRPr="00507676"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  <w:t xml:space="preserve"> пресс-конференция в формате телемоста, посвященная появлению </w:t>
      </w:r>
      <w:r w:rsidR="00892B24" w:rsidRPr="00507676"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  <w:t xml:space="preserve">подобных </w:t>
      </w:r>
      <w:r w:rsidR="00A071B7" w:rsidRPr="00507676"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  <w:t>угроз для человека в связи с изменением климата.</w:t>
      </w:r>
      <w:r w:rsidR="00892B24" w:rsidRPr="00507676"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  <w:t xml:space="preserve"> В ней приняли участие: </w:t>
      </w:r>
    </w:p>
    <w:p w:rsidR="00A071B7" w:rsidRPr="00507676" w:rsidRDefault="00A071B7" w:rsidP="0050767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</w:pPr>
      <w:r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 xml:space="preserve">в Москве </w:t>
      </w:r>
      <w:r w:rsidR="00892B24"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 xml:space="preserve">- </w:t>
      </w:r>
      <w:r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 xml:space="preserve">заместитель директора Центрального НИИ эпидемиологии </w:t>
      </w:r>
      <w:proofErr w:type="spellStart"/>
      <w:r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>Роспотребнадзора</w:t>
      </w:r>
      <w:proofErr w:type="spellEnd"/>
      <w:r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 xml:space="preserve">, академик РАМН </w:t>
      </w:r>
      <w:r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 xml:space="preserve">Виктор </w:t>
      </w:r>
      <w:r w:rsidR="00C76ED2"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 xml:space="preserve">Васильевич </w:t>
      </w:r>
      <w:r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>Малеев</w:t>
      </w:r>
      <w:r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 xml:space="preserve"> и директор Института глобального климата и экологии Росгидромета и РАН </w:t>
      </w:r>
      <w:r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 xml:space="preserve">Сергей </w:t>
      </w:r>
      <w:r w:rsidR="00C76ED2"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 xml:space="preserve">Михайлович </w:t>
      </w:r>
      <w:r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>Семенов</w:t>
      </w:r>
      <w:r w:rsidR="00892B24" w:rsidRPr="00507676"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  <w:t>;</w:t>
      </w:r>
    </w:p>
    <w:p w:rsidR="00A071B7" w:rsidRPr="00507676" w:rsidRDefault="00892B24" w:rsidP="0050767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</w:pPr>
      <w:r w:rsidRPr="00507676"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  <w:t xml:space="preserve">в Санкт-Петербурге - </w:t>
      </w:r>
      <w:r w:rsidR="00A071B7"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 xml:space="preserve">профессор Российского государственного гидрометеорологического </w:t>
      </w:r>
      <w:r w:rsidR="00A071B7" w:rsidRPr="00B519FA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 xml:space="preserve">университета </w:t>
      </w:r>
      <w:r w:rsidR="00A071B7"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 xml:space="preserve">Валерий </w:t>
      </w:r>
      <w:r w:rsidR="00B519FA"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 xml:space="preserve">Николаевич </w:t>
      </w:r>
      <w:r w:rsidR="00A071B7"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>Малинин</w:t>
      </w:r>
      <w:r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>;</w:t>
      </w:r>
    </w:p>
    <w:p w:rsidR="00A071B7" w:rsidRPr="00507676" w:rsidRDefault="00892B24" w:rsidP="0050767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</w:pPr>
      <w:r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>в</w:t>
      </w:r>
      <w:r w:rsidR="00A071B7"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 xml:space="preserve"> Якутске </w:t>
      </w:r>
      <w:r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 xml:space="preserve">- </w:t>
      </w:r>
      <w:r w:rsidR="00A071B7"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 xml:space="preserve">заместитель директора Института мерзлотоведения </w:t>
      </w:r>
      <w:r w:rsidR="00A071B7"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 xml:space="preserve">Михаил </w:t>
      </w:r>
      <w:r w:rsidR="00D2424F"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 xml:space="preserve">Николаевич </w:t>
      </w:r>
      <w:r w:rsidR="00A071B7"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>Григорьев</w:t>
      </w:r>
      <w:r w:rsidR="00A071B7"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 xml:space="preserve"> и заместитель директора по научной работе Института биологических проблем </w:t>
      </w:r>
      <w:proofErr w:type="spellStart"/>
      <w:r w:rsidR="00A071B7"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>криолитозоны</w:t>
      </w:r>
      <w:proofErr w:type="spellEnd"/>
      <w:r w:rsidR="00A071B7"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 xml:space="preserve"> СО РАН </w:t>
      </w:r>
      <w:r w:rsidR="00A071B7"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 xml:space="preserve">Борис </w:t>
      </w:r>
      <w:r w:rsidR="00FA0D87"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 xml:space="preserve">Моисеевич </w:t>
      </w:r>
      <w:proofErr w:type="spellStart"/>
      <w:r w:rsidR="00A071B7"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>Кершенгольц</w:t>
      </w:r>
      <w:proofErr w:type="spellEnd"/>
      <w:r w:rsidRPr="00507676">
        <w:rPr>
          <w:rFonts w:ascii="Times New Roman" w:eastAsia="Times New Roman" w:hAnsi="Times New Roman" w:cs="Times New Roman"/>
          <w:bCs/>
          <w:color w:val="515558"/>
          <w:sz w:val="28"/>
          <w:szCs w:val="28"/>
          <w:lang w:eastAsia="ru-RU"/>
        </w:rPr>
        <w:t>;</w:t>
      </w:r>
    </w:p>
    <w:p w:rsidR="00A071B7" w:rsidRPr="00507676" w:rsidRDefault="00892B24" w:rsidP="0050767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</w:pPr>
      <w:r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lastRenderedPageBreak/>
        <w:t xml:space="preserve">в Новосибирске - </w:t>
      </w:r>
      <w:r w:rsidR="00A071B7"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 xml:space="preserve">член-корреспондент РАН, заведующий лабораторией </w:t>
      </w:r>
      <w:proofErr w:type="spellStart"/>
      <w:r w:rsidR="00A071B7"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>бионанотехнологии</w:t>
      </w:r>
      <w:proofErr w:type="spellEnd"/>
      <w:r w:rsidR="00A071B7"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>, микробиологии и вирусологии Н</w:t>
      </w:r>
      <w:r w:rsidR="00537F8D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>овосибирского государственного университета</w:t>
      </w:r>
      <w:r w:rsidR="00A071B7"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 xml:space="preserve"> </w:t>
      </w:r>
      <w:r w:rsidR="00A071B7"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>Сергей </w:t>
      </w:r>
      <w:r w:rsidR="00FA0D87"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 xml:space="preserve">Викторович </w:t>
      </w:r>
      <w:proofErr w:type="spellStart"/>
      <w:r w:rsidR="00A071B7" w:rsidRPr="00B519FA">
        <w:rPr>
          <w:rFonts w:ascii="Times New Roman" w:eastAsia="Times New Roman" w:hAnsi="Times New Roman" w:cs="Times New Roman"/>
          <w:b/>
          <w:bCs/>
          <w:color w:val="515558"/>
          <w:sz w:val="28"/>
          <w:szCs w:val="28"/>
          <w:lang w:eastAsia="ru-RU"/>
        </w:rPr>
        <w:t>Нетесов</w:t>
      </w:r>
      <w:proofErr w:type="spellEnd"/>
      <w:r w:rsidR="00A071B7" w:rsidRPr="00507676">
        <w:rPr>
          <w:rFonts w:ascii="Times New Roman" w:eastAsia="Times New Roman" w:hAnsi="Times New Roman" w:cs="Times New Roman"/>
          <w:color w:val="515558"/>
          <w:sz w:val="28"/>
          <w:szCs w:val="28"/>
          <w:lang w:eastAsia="ru-RU"/>
        </w:rPr>
        <w:t>.</w:t>
      </w:r>
    </w:p>
    <w:sectPr w:rsidR="00A071B7" w:rsidRPr="0050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406D"/>
    <w:multiLevelType w:val="hybridMultilevel"/>
    <w:tmpl w:val="B44EB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D2BEE"/>
    <w:multiLevelType w:val="hybridMultilevel"/>
    <w:tmpl w:val="F0C42E44"/>
    <w:lvl w:ilvl="0" w:tplc="63D8AE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DBEED6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434657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82256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E9B438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A044DA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43FA46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E1AE94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2DBAA554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">
    <w:nsid w:val="5FD83DF9"/>
    <w:multiLevelType w:val="hybridMultilevel"/>
    <w:tmpl w:val="69B6F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E1EEC"/>
    <w:multiLevelType w:val="hybridMultilevel"/>
    <w:tmpl w:val="D472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B7"/>
    <w:rsid w:val="0008296A"/>
    <w:rsid w:val="00200CBC"/>
    <w:rsid w:val="002340D6"/>
    <w:rsid w:val="003D5937"/>
    <w:rsid w:val="00507676"/>
    <w:rsid w:val="00537F8D"/>
    <w:rsid w:val="005F3A6F"/>
    <w:rsid w:val="00892B24"/>
    <w:rsid w:val="00A071B7"/>
    <w:rsid w:val="00B519FA"/>
    <w:rsid w:val="00B94C3E"/>
    <w:rsid w:val="00C71999"/>
    <w:rsid w:val="00C76ED2"/>
    <w:rsid w:val="00C85C81"/>
    <w:rsid w:val="00D2424F"/>
    <w:rsid w:val="00E60577"/>
    <w:rsid w:val="00E62E99"/>
    <w:rsid w:val="00ED69A9"/>
    <w:rsid w:val="00F53213"/>
    <w:rsid w:val="00FA0D87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3BE7BF-DAC4-47B8-B133-DB29A50B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7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material-paneldate1">
    <w:name w:val="b-material-panel__date1"/>
    <w:basedOn w:val="a0"/>
    <w:rsid w:val="00A071B7"/>
    <w:rPr>
      <w:b/>
      <w:bCs/>
      <w:strike w:val="0"/>
      <w:dstrike w:val="0"/>
      <w:color w:val="222222"/>
      <w:sz w:val="23"/>
      <w:szCs w:val="23"/>
      <w:u w:val="none"/>
      <w:effect w:val="none"/>
    </w:rPr>
  </w:style>
  <w:style w:type="character" w:customStyle="1" w:styleId="b-material-panelnam1">
    <w:name w:val="b-material-panel__nam1"/>
    <w:basedOn w:val="a0"/>
    <w:rsid w:val="00A071B7"/>
    <w:rPr>
      <w:b/>
      <w:bCs/>
      <w:sz w:val="23"/>
      <w:szCs w:val="23"/>
    </w:rPr>
  </w:style>
  <w:style w:type="character" w:customStyle="1" w:styleId="b-material-paneltime1">
    <w:name w:val="b-material-panel__time1"/>
    <w:basedOn w:val="a0"/>
    <w:rsid w:val="00A071B7"/>
    <w:rPr>
      <w:color w:val="9D9D9D"/>
    </w:rPr>
  </w:style>
  <w:style w:type="character" w:customStyle="1" w:styleId="b-material-picdesc6">
    <w:name w:val="b-material-pic__desc6"/>
    <w:basedOn w:val="a0"/>
    <w:rsid w:val="00A071B7"/>
    <w:rPr>
      <w:b/>
      <w:bCs/>
      <w:vanish w:val="0"/>
      <w:webHidden w:val="0"/>
      <w:color w:val="938F8E"/>
      <w:sz w:val="15"/>
      <w:szCs w:val="15"/>
      <w:specVanish w:val="0"/>
    </w:rPr>
  </w:style>
  <w:style w:type="character" w:customStyle="1" w:styleId="copyright-icon">
    <w:name w:val="copyright-icon"/>
    <w:basedOn w:val="a0"/>
    <w:rsid w:val="00A071B7"/>
  </w:style>
  <w:style w:type="character" w:styleId="a3">
    <w:name w:val="Strong"/>
    <w:basedOn w:val="a0"/>
    <w:uiPriority w:val="22"/>
    <w:qFormat/>
    <w:rsid w:val="00A071B7"/>
    <w:rPr>
      <w:b/>
      <w:bCs/>
    </w:rPr>
  </w:style>
  <w:style w:type="paragraph" w:styleId="a4">
    <w:name w:val="Normal (Web)"/>
    <w:basedOn w:val="a"/>
    <w:uiPriority w:val="99"/>
    <w:semiHidden/>
    <w:unhideWhenUsed/>
    <w:rsid w:val="00E6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3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0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24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6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6563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3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ИГКЭ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</cp:lastModifiedBy>
  <cp:revision>11</cp:revision>
  <dcterms:created xsi:type="dcterms:W3CDTF">2016-08-06T06:40:00Z</dcterms:created>
  <dcterms:modified xsi:type="dcterms:W3CDTF">2016-08-06T07:41:00Z</dcterms:modified>
</cp:coreProperties>
</file>