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AB3B8" w14:textId="1BEDD94C" w:rsidR="008B1707" w:rsidRDefault="008B1707" w:rsidP="002A1FE8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b/>
          <w:bCs/>
          <w:color w:val="1A1A1A"/>
          <w:sz w:val="40"/>
          <w:szCs w:val="40"/>
          <w:lang w:eastAsia="ru-RU"/>
        </w:rPr>
      </w:pPr>
      <w:r>
        <w:rPr>
          <w:rFonts w:ascii="Calibri" w:eastAsia="Times New Roman" w:hAnsi="Calibri" w:cs="Calibri"/>
          <w:b/>
          <w:bCs/>
          <w:color w:val="1A1A1A"/>
          <w:sz w:val="40"/>
          <w:szCs w:val="40"/>
          <w:lang w:eastAsia="ru-RU"/>
        </w:rPr>
        <w:t>АВТОБУСНАЯ ЭКСКУРСИЯ В ТУЛУ</w:t>
      </w:r>
    </w:p>
    <w:p w14:paraId="31C76CB0" w14:textId="77777777" w:rsidR="008B1707" w:rsidRDefault="008B1707" w:rsidP="002A1FE8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b/>
          <w:bCs/>
          <w:color w:val="1A1A1A"/>
          <w:sz w:val="40"/>
          <w:szCs w:val="40"/>
          <w:lang w:eastAsia="ru-RU"/>
        </w:rPr>
      </w:pPr>
    </w:p>
    <w:p w14:paraId="029830B3" w14:textId="57FD76E7" w:rsidR="002A1FE8" w:rsidRPr="002A1FE8" w:rsidRDefault="002A1FE8" w:rsidP="002A1FE8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1A1A1A"/>
          <w:sz w:val="40"/>
          <w:szCs w:val="40"/>
          <w:lang w:eastAsia="ru-RU"/>
        </w:rPr>
      </w:pPr>
      <w:r w:rsidRPr="002A1FE8">
        <w:rPr>
          <w:rFonts w:ascii="Calibri" w:eastAsia="Times New Roman" w:hAnsi="Calibri" w:cs="Calibri"/>
          <w:b/>
          <w:bCs/>
          <w:color w:val="1A1A1A"/>
          <w:sz w:val="40"/>
          <w:szCs w:val="40"/>
          <w:lang w:eastAsia="ru-RU"/>
        </w:rPr>
        <w:t>ВНИМАНИЕ</w:t>
      </w:r>
      <w:r>
        <w:rPr>
          <w:rFonts w:ascii="Calibri" w:eastAsia="Times New Roman" w:hAnsi="Calibri" w:cs="Calibri"/>
          <w:b/>
          <w:bCs/>
          <w:color w:val="1A1A1A"/>
          <w:sz w:val="40"/>
          <w:szCs w:val="40"/>
          <w:lang w:eastAsia="ru-RU"/>
        </w:rPr>
        <w:t xml:space="preserve"> </w:t>
      </w:r>
      <w:r w:rsidRPr="002A1FE8">
        <w:rPr>
          <w:rFonts w:ascii="Calibri" w:eastAsia="Times New Roman" w:hAnsi="Calibri" w:cs="Calibri"/>
          <w:b/>
          <w:bCs/>
          <w:color w:val="1A1A1A"/>
          <w:sz w:val="40"/>
          <w:szCs w:val="40"/>
          <w:lang w:eastAsia="ru-RU"/>
        </w:rPr>
        <w:t>членов профсоюза института</w:t>
      </w:r>
    </w:p>
    <w:p w14:paraId="2390E546" w14:textId="77777777" w:rsidR="002A1FE8" w:rsidRPr="002A1FE8" w:rsidRDefault="002A1FE8" w:rsidP="002A1FE8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1A1A1A"/>
          <w:sz w:val="40"/>
          <w:szCs w:val="40"/>
          <w:lang w:eastAsia="ru-RU"/>
        </w:rPr>
      </w:pPr>
      <w:r w:rsidRPr="002A1FE8">
        <w:rPr>
          <w:rFonts w:ascii="Calibri" w:eastAsia="Times New Roman" w:hAnsi="Calibri" w:cs="Calibri"/>
          <w:b/>
          <w:bCs/>
          <w:color w:val="1A1A1A"/>
          <w:sz w:val="40"/>
          <w:szCs w:val="40"/>
          <w:lang w:eastAsia="ru-RU"/>
        </w:rPr>
        <w:t>16 сентября (суббота) состоится автобусная экскурсия в город Тулу</w:t>
      </w:r>
    </w:p>
    <w:p w14:paraId="08B86249" w14:textId="77777777" w:rsidR="002A1FE8" w:rsidRPr="002A1FE8" w:rsidRDefault="002A1FE8" w:rsidP="002A1FE8">
      <w:pPr>
        <w:shd w:val="clear" w:color="auto" w:fill="FFFFFF"/>
        <w:spacing w:line="253" w:lineRule="atLeast"/>
        <w:rPr>
          <w:rFonts w:ascii="Calibri" w:eastAsia="Times New Roman" w:hAnsi="Calibri" w:cs="Calibri"/>
          <w:color w:val="1A1A1A"/>
          <w:sz w:val="22"/>
          <w:lang w:eastAsia="ru-RU"/>
        </w:rPr>
      </w:pPr>
      <w:r w:rsidRPr="002A1FE8">
        <w:rPr>
          <w:rFonts w:ascii="Calibri" w:eastAsia="Times New Roman" w:hAnsi="Calibri" w:cs="Calibri"/>
          <w:b/>
          <w:bCs/>
          <w:color w:val="1A1A1A"/>
          <w:sz w:val="24"/>
          <w:szCs w:val="24"/>
          <w:lang w:eastAsia="ru-RU"/>
        </w:rPr>
        <w:t>НАЧАЛО ЭКСКУРСИИ в 7:50</w:t>
      </w:r>
      <w:r>
        <w:rPr>
          <w:rFonts w:ascii="Calibri" w:eastAsia="Times New Roman" w:hAnsi="Calibri" w:cs="Calibri"/>
          <w:b/>
          <w:bCs/>
          <w:color w:val="1A1A1A"/>
          <w:sz w:val="24"/>
          <w:szCs w:val="24"/>
          <w:lang w:eastAsia="ru-RU"/>
        </w:rPr>
        <w:t xml:space="preserve"> (не опаздывать)</w:t>
      </w:r>
    </w:p>
    <w:p w14:paraId="249F4950" w14:textId="77777777" w:rsidR="002A1FE8" w:rsidRPr="002A1FE8" w:rsidRDefault="002A1FE8" w:rsidP="002A1FE8">
      <w:pPr>
        <w:shd w:val="clear" w:color="auto" w:fill="FFFFFF"/>
        <w:spacing w:line="253" w:lineRule="atLeast"/>
        <w:rPr>
          <w:rFonts w:ascii="Calibri" w:eastAsia="Times New Roman" w:hAnsi="Calibri" w:cs="Calibri"/>
          <w:color w:val="1A1A1A"/>
          <w:sz w:val="22"/>
          <w:lang w:eastAsia="ru-RU"/>
        </w:rPr>
      </w:pPr>
      <w:r w:rsidRPr="002A1FE8">
        <w:rPr>
          <w:rFonts w:ascii="Calibri" w:eastAsia="Times New Roman" w:hAnsi="Calibri" w:cs="Calibri"/>
          <w:b/>
          <w:bCs/>
          <w:color w:val="1A1A1A"/>
          <w:sz w:val="24"/>
          <w:szCs w:val="24"/>
          <w:lang w:eastAsia="ru-RU"/>
        </w:rPr>
        <w:t>ОТЪЕЗД от здания Института (Старомонетный пер. 29 стр.4)</w:t>
      </w:r>
    </w:p>
    <w:p w14:paraId="0DCC3DC9" w14:textId="77777777" w:rsidR="002A1FE8" w:rsidRPr="002A1FE8" w:rsidRDefault="002A1FE8" w:rsidP="002A1FE8">
      <w:pPr>
        <w:shd w:val="clear" w:color="auto" w:fill="FFFFFF"/>
        <w:spacing w:line="253" w:lineRule="atLeast"/>
        <w:rPr>
          <w:rFonts w:ascii="Calibri" w:eastAsia="Times New Roman" w:hAnsi="Calibri" w:cs="Calibri"/>
          <w:color w:val="1A1A1A"/>
          <w:sz w:val="22"/>
          <w:lang w:eastAsia="ru-RU"/>
        </w:rPr>
      </w:pPr>
      <w:r w:rsidRPr="002A1FE8">
        <w:rPr>
          <w:rFonts w:ascii="Calibri" w:eastAsia="Times New Roman" w:hAnsi="Calibri" w:cs="Calibri"/>
          <w:b/>
          <w:bCs/>
          <w:color w:val="1A1A1A"/>
          <w:sz w:val="24"/>
          <w:szCs w:val="24"/>
          <w:lang w:eastAsia="ru-RU"/>
        </w:rPr>
        <w:t>Вот информация от нашего экскурсовода:</w:t>
      </w:r>
    </w:p>
    <w:p w14:paraId="6F6AF294" w14:textId="77777777" w:rsidR="002A1FE8" w:rsidRPr="002A1FE8" w:rsidRDefault="002A1FE8" w:rsidP="002A1FE8">
      <w:pPr>
        <w:shd w:val="clear" w:color="auto" w:fill="FFFFFF"/>
        <w:spacing w:line="253" w:lineRule="atLeast"/>
        <w:jc w:val="both"/>
        <w:rPr>
          <w:rFonts w:ascii="Calibri" w:eastAsia="Times New Roman" w:hAnsi="Calibri" w:cs="Calibri"/>
          <w:color w:val="1A1A1A"/>
          <w:sz w:val="22"/>
          <w:lang w:eastAsia="ru-RU"/>
        </w:rPr>
      </w:pPr>
      <w:r w:rsidRPr="002A1FE8">
        <w:rPr>
          <w:rFonts w:ascii="Calibri" w:eastAsia="Times New Roman" w:hAnsi="Calibri" w:cs="Calibri"/>
          <w:color w:val="1A1A1A"/>
          <w:sz w:val="24"/>
          <w:szCs w:val="24"/>
          <w:lang w:eastAsia="ru-RU"/>
        </w:rPr>
        <w:t xml:space="preserve">Обзорная экскурсия по Туле познакомит вас с жизнью и историей города, вы узнаете историю тульского самовара и пряника. Туристы увидят Успенский и </w:t>
      </w:r>
      <w:proofErr w:type="spellStart"/>
      <w:r w:rsidRPr="002A1FE8">
        <w:rPr>
          <w:rFonts w:ascii="Calibri" w:eastAsia="Times New Roman" w:hAnsi="Calibri" w:cs="Calibri"/>
          <w:color w:val="1A1A1A"/>
          <w:sz w:val="24"/>
          <w:szCs w:val="24"/>
          <w:lang w:eastAsia="ru-RU"/>
        </w:rPr>
        <w:t>Спасо</w:t>
      </w:r>
      <w:proofErr w:type="spellEnd"/>
      <w:r w:rsidRPr="002A1FE8">
        <w:rPr>
          <w:rFonts w:ascii="Calibri" w:eastAsia="Times New Roman" w:hAnsi="Calibri" w:cs="Calibri"/>
          <w:color w:val="1A1A1A"/>
          <w:sz w:val="24"/>
          <w:szCs w:val="24"/>
          <w:lang w:eastAsia="ru-RU"/>
        </w:rPr>
        <w:t>-Преображенский соборы, прогуляются вокруг Кремля. Тульский Кремль - одно из наиболее популярных у туристов, посещающих Тулу, мест. Сооружение относится к 16 веку и возведено по приказу Василия III в качестве рубежа, стоящего на подступах к столице.</w:t>
      </w:r>
    </w:p>
    <w:p w14:paraId="74E8F832" w14:textId="77777777" w:rsidR="002A1FE8" w:rsidRPr="002A1FE8" w:rsidRDefault="002A1FE8" w:rsidP="002A1FE8">
      <w:pPr>
        <w:shd w:val="clear" w:color="auto" w:fill="FFFFFF"/>
        <w:spacing w:line="253" w:lineRule="atLeast"/>
        <w:jc w:val="both"/>
        <w:rPr>
          <w:rFonts w:ascii="Calibri" w:eastAsia="Times New Roman" w:hAnsi="Calibri" w:cs="Calibri"/>
          <w:color w:val="1A1A1A"/>
          <w:sz w:val="22"/>
          <w:lang w:eastAsia="ru-RU"/>
        </w:rPr>
      </w:pPr>
      <w:r w:rsidRPr="002A1FE8">
        <w:rPr>
          <w:rFonts w:ascii="Calibri" w:eastAsia="Times New Roman" w:hAnsi="Calibri" w:cs="Calibri"/>
          <w:color w:val="1A1A1A"/>
          <w:sz w:val="24"/>
          <w:szCs w:val="24"/>
          <w:lang w:eastAsia="ru-RU"/>
        </w:rPr>
        <w:t>Вы посетите места, связанные с жизнью и творчеством Толстого, Пушкина, Салтыкова-Щедрина, Вересаева и Успенского. Погрузитесь в мир дворянского быта в сохранившейся городской усадьбе, а также увидите здание, где местные дворяне подписали соглашение об отмене крепостного права.</w:t>
      </w:r>
    </w:p>
    <w:p w14:paraId="28868DAD" w14:textId="77777777" w:rsidR="002A1FE8" w:rsidRPr="002A1FE8" w:rsidRDefault="002A1FE8" w:rsidP="002A1FE8">
      <w:pPr>
        <w:shd w:val="clear" w:color="auto" w:fill="FFFFFF"/>
        <w:spacing w:line="253" w:lineRule="atLeast"/>
        <w:jc w:val="both"/>
        <w:rPr>
          <w:rFonts w:ascii="Calibri" w:eastAsia="Times New Roman" w:hAnsi="Calibri" w:cs="Calibri"/>
          <w:color w:val="1A1A1A"/>
          <w:sz w:val="22"/>
          <w:lang w:eastAsia="ru-RU"/>
        </w:rPr>
      </w:pPr>
      <w:r w:rsidRPr="002A1FE8">
        <w:rPr>
          <w:rFonts w:ascii="Calibri" w:eastAsia="Times New Roman" w:hAnsi="Calibri" w:cs="Calibri"/>
          <w:b/>
          <w:bCs/>
          <w:color w:val="1A1A1A"/>
          <w:sz w:val="24"/>
          <w:szCs w:val="24"/>
          <w:lang w:eastAsia="ru-RU"/>
        </w:rPr>
        <w:t>Литературный перекресток.</w:t>
      </w:r>
    </w:p>
    <w:p w14:paraId="4CF5F4E6" w14:textId="77777777" w:rsidR="002A1FE8" w:rsidRPr="002A1FE8" w:rsidRDefault="002A1FE8" w:rsidP="002A1FE8">
      <w:pPr>
        <w:shd w:val="clear" w:color="auto" w:fill="FFFFFF"/>
        <w:spacing w:line="253" w:lineRule="atLeast"/>
        <w:jc w:val="both"/>
        <w:rPr>
          <w:rFonts w:ascii="Calibri" w:eastAsia="Times New Roman" w:hAnsi="Calibri" w:cs="Calibri"/>
          <w:color w:val="1A1A1A"/>
          <w:sz w:val="22"/>
          <w:lang w:eastAsia="ru-RU"/>
        </w:rPr>
      </w:pPr>
      <w:r w:rsidRPr="002A1FE8">
        <w:rPr>
          <w:rFonts w:ascii="Calibri" w:eastAsia="Times New Roman" w:hAnsi="Calibri" w:cs="Calibri"/>
          <w:color w:val="1A1A1A"/>
          <w:sz w:val="24"/>
          <w:szCs w:val="24"/>
          <w:lang w:eastAsia="ru-RU"/>
        </w:rPr>
        <w:t>На пересечении улиц Пушкинской и проспекта Ленина вы обнаружите сразу несколько исторических мест, связанных с классиками русской литературы. Я расскажу не одну любопытную историю о памятнике скульптора Роберта Баха, посвященном 100-летию со дня рождения Пушкина. И покажу прекрасно сохранившиеся здания 19 века, где Лев Толстой работал канцелярским служащим, а Салтыков-Щедрин возглавлял казённую палату.</w:t>
      </w:r>
    </w:p>
    <w:p w14:paraId="12C0E73C" w14:textId="77777777" w:rsidR="002A1FE8" w:rsidRPr="002A1FE8" w:rsidRDefault="002A1FE8" w:rsidP="002A1FE8">
      <w:pPr>
        <w:shd w:val="clear" w:color="auto" w:fill="FFFFFF"/>
        <w:spacing w:line="253" w:lineRule="atLeast"/>
        <w:jc w:val="both"/>
        <w:rPr>
          <w:rFonts w:ascii="Calibri" w:eastAsia="Times New Roman" w:hAnsi="Calibri" w:cs="Calibri"/>
          <w:color w:val="1A1A1A"/>
          <w:sz w:val="22"/>
          <w:lang w:eastAsia="ru-RU"/>
        </w:rPr>
      </w:pPr>
      <w:r w:rsidRPr="002A1FE8">
        <w:rPr>
          <w:rFonts w:ascii="Calibri" w:eastAsia="Times New Roman" w:hAnsi="Calibri" w:cs="Calibri"/>
          <w:b/>
          <w:bCs/>
          <w:color w:val="1A1A1A"/>
          <w:sz w:val="24"/>
          <w:szCs w:val="24"/>
          <w:lang w:eastAsia="ru-RU"/>
        </w:rPr>
        <w:t>История Дома Дворянского собрания.</w:t>
      </w:r>
    </w:p>
    <w:p w14:paraId="0D73ADCF" w14:textId="77777777" w:rsidR="002A1FE8" w:rsidRPr="002A1FE8" w:rsidRDefault="002A1FE8" w:rsidP="002A1FE8">
      <w:pPr>
        <w:shd w:val="clear" w:color="auto" w:fill="FFFFFF"/>
        <w:spacing w:line="253" w:lineRule="atLeast"/>
        <w:jc w:val="both"/>
        <w:rPr>
          <w:rFonts w:ascii="Calibri" w:eastAsia="Times New Roman" w:hAnsi="Calibri" w:cs="Calibri"/>
          <w:color w:val="1A1A1A"/>
          <w:sz w:val="22"/>
          <w:lang w:eastAsia="ru-RU"/>
        </w:rPr>
      </w:pPr>
      <w:r w:rsidRPr="002A1FE8">
        <w:rPr>
          <w:rFonts w:ascii="Calibri" w:eastAsia="Times New Roman" w:hAnsi="Calibri" w:cs="Calibri"/>
          <w:color w:val="1A1A1A"/>
          <w:sz w:val="24"/>
          <w:szCs w:val="24"/>
          <w:lang w:eastAsia="ru-RU"/>
        </w:rPr>
        <w:t>Гуляя по Дворянской улице, вы осмотрите старинное здание — важный объект культурного наследия Тулы. Поговорим о роли тульских дворян в истории знаменитой Крестьянской реформы и знаковом собрании 1859 года, на котором они приняли решение о необходимости отмены крепостного права — среди дворянских автографов стояла и подпись графа Л.Н. Толстого. Кроме того, вы узнаете о толстовском спектакле «Плоды просвещения», поставленном в этом историческом доме.</w:t>
      </w:r>
    </w:p>
    <w:p w14:paraId="29DF9CD7" w14:textId="77777777" w:rsidR="002A1FE8" w:rsidRPr="002A1FE8" w:rsidRDefault="002A1FE8" w:rsidP="002A1FE8">
      <w:pPr>
        <w:shd w:val="clear" w:color="auto" w:fill="FFFFFF"/>
        <w:spacing w:line="253" w:lineRule="atLeast"/>
        <w:jc w:val="both"/>
        <w:rPr>
          <w:rFonts w:ascii="Calibri" w:eastAsia="Times New Roman" w:hAnsi="Calibri" w:cs="Calibri"/>
          <w:color w:val="1A1A1A"/>
          <w:sz w:val="22"/>
          <w:lang w:eastAsia="ru-RU"/>
        </w:rPr>
      </w:pPr>
      <w:r w:rsidRPr="002A1FE8">
        <w:rPr>
          <w:rFonts w:ascii="Calibri" w:eastAsia="Times New Roman" w:hAnsi="Calibri" w:cs="Calibri"/>
          <w:b/>
          <w:bCs/>
          <w:color w:val="1A1A1A"/>
          <w:sz w:val="24"/>
          <w:szCs w:val="24"/>
          <w:lang w:eastAsia="ru-RU"/>
        </w:rPr>
        <w:t>Усадьба Вересаева. Посещение дома-музея.</w:t>
      </w:r>
    </w:p>
    <w:p w14:paraId="0290B841" w14:textId="77777777" w:rsidR="002A1FE8" w:rsidRPr="002A1FE8" w:rsidRDefault="002A1FE8" w:rsidP="002A1FE8">
      <w:pPr>
        <w:shd w:val="clear" w:color="auto" w:fill="FFFFFF"/>
        <w:spacing w:line="253" w:lineRule="atLeast"/>
        <w:jc w:val="both"/>
        <w:rPr>
          <w:rFonts w:ascii="Calibri" w:eastAsia="Times New Roman" w:hAnsi="Calibri" w:cs="Calibri"/>
          <w:color w:val="1A1A1A"/>
          <w:sz w:val="22"/>
          <w:lang w:eastAsia="ru-RU"/>
        </w:rPr>
      </w:pPr>
      <w:r w:rsidRPr="002A1FE8">
        <w:rPr>
          <w:rFonts w:ascii="Calibri" w:eastAsia="Times New Roman" w:hAnsi="Calibri" w:cs="Calibri"/>
          <w:color w:val="1A1A1A"/>
          <w:sz w:val="24"/>
          <w:szCs w:val="24"/>
          <w:lang w:eastAsia="ru-RU"/>
        </w:rPr>
        <w:t>Отечественный прозаик, литературный критик и пушкинист родился в нашем городе в семье известного врача и организатора первого в России детского сада. Вы посетите дом-музей Вересаева — единственную сохранившуюся городскую усадьбу Тулы. Прогуляетесь по территории имения и познакомитесь с интерьерами дворянского дома.</w:t>
      </w:r>
    </w:p>
    <w:p w14:paraId="04F9486B" w14:textId="77777777" w:rsidR="002A1FE8" w:rsidRPr="002A1FE8" w:rsidRDefault="002A1FE8" w:rsidP="002A1FE8">
      <w:pPr>
        <w:shd w:val="clear" w:color="auto" w:fill="FFFFFF"/>
        <w:spacing w:line="253" w:lineRule="atLeast"/>
        <w:rPr>
          <w:rFonts w:ascii="Calibri" w:eastAsia="Times New Roman" w:hAnsi="Calibri" w:cs="Calibri"/>
          <w:color w:val="1A1A1A"/>
          <w:sz w:val="22"/>
          <w:lang w:eastAsia="ru-RU"/>
        </w:rPr>
      </w:pPr>
      <w:r w:rsidRPr="002A1FE8">
        <w:rPr>
          <w:rFonts w:ascii="Calibri" w:eastAsia="Times New Roman" w:hAnsi="Calibri" w:cs="Calibri"/>
          <w:color w:val="1A1A1A"/>
          <w:sz w:val="24"/>
          <w:szCs w:val="24"/>
          <w:lang w:eastAsia="ru-RU"/>
        </w:rPr>
        <w:t>Свободное время.</w:t>
      </w:r>
    </w:p>
    <w:p w14:paraId="6A5BEA31" w14:textId="77777777" w:rsidR="002A1FE8" w:rsidRPr="002A1FE8" w:rsidRDefault="002A1FE8" w:rsidP="002A1FE8">
      <w:pPr>
        <w:shd w:val="clear" w:color="auto" w:fill="FFFFFF"/>
        <w:spacing w:line="253" w:lineRule="atLeast"/>
        <w:rPr>
          <w:rFonts w:ascii="Calibri" w:eastAsia="Times New Roman" w:hAnsi="Calibri" w:cs="Calibri"/>
          <w:color w:val="1A1A1A"/>
          <w:sz w:val="22"/>
          <w:lang w:eastAsia="ru-RU"/>
        </w:rPr>
      </w:pPr>
      <w:r w:rsidRPr="002A1FE8">
        <w:rPr>
          <w:rFonts w:ascii="Calibri" w:eastAsia="Times New Roman" w:hAnsi="Calibri" w:cs="Calibri"/>
          <w:b/>
          <w:bCs/>
          <w:color w:val="1A1A1A"/>
          <w:sz w:val="24"/>
          <w:szCs w:val="24"/>
          <w:lang w:eastAsia="ru-RU"/>
        </w:rPr>
        <w:lastRenderedPageBreak/>
        <w:t>Отъезд в Москву в 17.00</w:t>
      </w:r>
    </w:p>
    <w:p w14:paraId="633448E9" w14:textId="77777777" w:rsidR="002A1FE8" w:rsidRPr="002A1FE8" w:rsidRDefault="002A1FE8" w:rsidP="002A1FE8">
      <w:pPr>
        <w:shd w:val="clear" w:color="auto" w:fill="FFFFFF"/>
        <w:spacing w:line="253" w:lineRule="atLeast"/>
        <w:rPr>
          <w:rFonts w:ascii="Calibri" w:eastAsia="Times New Roman" w:hAnsi="Calibri" w:cs="Calibri"/>
          <w:color w:val="1A1A1A"/>
          <w:sz w:val="22"/>
          <w:lang w:eastAsia="ru-RU"/>
        </w:rPr>
      </w:pPr>
      <w:r w:rsidRPr="002A1FE8">
        <w:rPr>
          <w:rFonts w:ascii="Calibri" w:eastAsia="Times New Roman" w:hAnsi="Calibri" w:cs="Calibri"/>
          <w:color w:val="1A1A1A"/>
          <w:sz w:val="24"/>
          <w:szCs w:val="24"/>
          <w:lang w:eastAsia="ru-RU"/>
        </w:rPr>
        <w:t>__________________________________________</w:t>
      </w:r>
    </w:p>
    <w:p w14:paraId="67DDEB82" w14:textId="44F4C156" w:rsidR="002A1FE8" w:rsidRPr="002A1FE8" w:rsidRDefault="002A1FE8" w:rsidP="002A1FE8">
      <w:pPr>
        <w:shd w:val="clear" w:color="auto" w:fill="FFFFFF"/>
        <w:spacing w:line="253" w:lineRule="atLeast"/>
        <w:rPr>
          <w:rFonts w:ascii="Calibri" w:eastAsia="Times New Roman" w:hAnsi="Calibri" w:cs="Calibri"/>
          <w:color w:val="1A1A1A"/>
          <w:sz w:val="22"/>
          <w:lang w:eastAsia="ru-RU"/>
        </w:rPr>
      </w:pPr>
      <w:r w:rsidRPr="002A1FE8">
        <w:rPr>
          <w:rFonts w:ascii="Calibri" w:eastAsia="Times New Roman" w:hAnsi="Calibri" w:cs="Calibri"/>
          <w:color w:val="1A1A1A"/>
          <w:sz w:val="24"/>
          <w:szCs w:val="24"/>
          <w:lang w:eastAsia="ru-RU"/>
        </w:rPr>
        <w:t xml:space="preserve">СТОИМОСТЬ ПОЕЗДКИ </w:t>
      </w:r>
      <w:r w:rsidR="008B1707">
        <w:rPr>
          <w:rFonts w:ascii="Calibri" w:eastAsia="Times New Roman" w:hAnsi="Calibri" w:cs="Calibri"/>
          <w:color w:val="1A1A1A"/>
          <w:sz w:val="24"/>
          <w:szCs w:val="24"/>
          <w:lang w:eastAsia="ru-RU"/>
        </w:rPr>
        <w:t xml:space="preserve">для члена профсоюза </w:t>
      </w:r>
      <w:r w:rsidRPr="002A1FE8">
        <w:rPr>
          <w:rFonts w:ascii="Calibri" w:eastAsia="Times New Roman" w:hAnsi="Calibri" w:cs="Calibri"/>
          <w:color w:val="1A1A1A"/>
          <w:sz w:val="24"/>
          <w:szCs w:val="24"/>
          <w:lang w:eastAsia="ru-RU"/>
        </w:rPr>
        <w:t>на 1 человека – 700 руб.</w:t>
      </w:r>
    </w:p>
    <w:p w14:paraId="47A0C466" w14:textId="77777777" w:rsidR="002A1FE8" w:rsidRPr="002A1FE8" w:rsidRDefault="002A1FE8" w:rsidP="002A1FE8">
      <w:pPr>
        <w:shd w:val="clear" w:color="auto" w:fill="FFFFFF"/>
        <w:spacing w:line="253" w:lineRule="atLeast"/>
        <w:rPr>
          <w:rFonts w:ascii="Calibri" w:eastAsia="Times New Roman" w:hAnsi="Calibri" w:cs="Calibri"/>
          <w:color w:val="1A1A1A"/>
          <w:sz w:val="22"/>
          <w:lang w:eastAsia="ru-RU"/>
        </w:rPr>
      </w:pPr>
      <w:r w:rsidRPr="002A1FE8">
        <w:rPr>
          <w:rFonts w:ascii="Calibri" w:eastAsia="Times New Roman" w:hAnsi="Calibri" w:cs="Calibri"/>
          <w:color w:val="1A1A1A"/>
          <w:sz w:val="24"/>
          <w:szCs w:val="24"/>
          <w:lang w:eastAsia="ru-RU"/>
        </w:rPr>
        <w:t>Детей можно взять только старшего школьного возраста (в автобусе нет детских кресел).</w:t>
      </w:r>
    </w:p>
    <w:p w14:paraId="7D9B65A7" w14:textId="77777777" w:rsidR="002A1FE8" w:rsidRPr="002A1FE8" w:rsidRDefault="002A1FE8" w:rsidP="002A1FE8">
      <w:pPr>
        <w:shd w:val="clear" w:color="auto" w:fill="FFFFFF"/>
        <w:spacing w:line="253" w:lineRule="atLeast"/>
        <w:rPr>
          <w:rFonts w:ascii="Calibri" w:eastAsia="Times New Roman" w:hAnsi="Calibri" w:cs="Calibri"/>
          <w:color w:val="1A1A1A"/>
          <w:sz w:val="22"/>
          <w:lang w:eastAsia="ru-RU"/>
        </w:rPr>
      </w:pPr>
      <w:r w:rsidRPr="002A1FE8">
        <w:rPr>
          <w:rFonts w:ascii="Calibri" w:eastAsia="Times New Roman" w:hAnsi="Calibri" w:cs="Calibri"/>
          <w:color w:val="1A1A1A"/>
          <w:sz w:val="24"/>
          <w:szCs w:val="24"/>
          <w:lang w:eastAsia="ru-RU"/>
        </w:rPr>
        <w:t xml:space="preserve">Записаться и оплатить экскурсию можно в комнате №13 у </w:t>
      </w:r>
      <w:proofErr w:type="spellStart"/>
      <w:r w:rsidRPr="002A1FE8">
        <w:rPr>
          <w:rFonts w:ascii="Calibri" w:eastAsia="Times New Roman" w:hAnsi="Calibri" w:cs="Calibri"/>
          <w:color w:val="1A1A1A"/>
          <w:sz w:val="24"/>
          <w:szCs w:val="24"/>
          <w:lang w:eastAsia="ru-RU"/>
        </w:rPr>
        <w:t>Аристарховой</w:t>
      </w:r>
      <w:proofErr w:type="spellEnd"/>
      <w:r w:rsidRPr="002A1FE8">
        <w:rPr>
          <w:rFonts w:ascii="Calibri" w:eastAsia="Times New Roman" w:hAnsi="Calibri" w:cs="Calibri"/>
          <w:color w:val="1A1A1A"/>
          <w:sz w:val="24"/>
          <w:szCs w:val="24"/>
          <w:lang w:eastAsia="ru-RU"/>
        </w:rPr>
        <w:t xml:space="preserve"> Татьяны Ильиничны.</w:t>
      </w:r>
    </w:p>
    <w:p w14:paraId="140EE7CC" w14:textId="4220033B" w:rsidR="008B1707" w:rsidRPr="008B1707" w:rsidRDefault="002A1FE8" w:rsidP="002A1FE8">
      <w:pPr>
        <w:shd w:val="clear" w:color="auto" w:fill="FFFFFF"/>
        <w:spacing w:line="253" w:lineRule="atLeast"/>
        <w:rPr>
          <w:rFonts w:ascii="Calibri" w:eastAsia="Times New Roman" w:hAnsi="Calibri" w:cs="Calibri"/>
          <w:color w:val="1A1A1A"/>
          <w:sz w:val="24"/>
          <w:szCs w:val="24"/>
          <w:lang w:eastAsia="ru-RU"/>
        </w:rPr>
      </w:pPr>
      <w:r w:rsidRPr="002A1FE8">
        <w:rPr>
          <w:rFonts w:ascii="Calibri" w:eastAsia="Times New Roman" w:hAnsi="Calibri" w:cs="Calibri"/>
          <w:color w:val="1A1A1A"/>
          <w:sz w:val="24"/>
          <w:szCs w:val="24"/>
          <w:lang w:eastAsia="ru-RU"/>
        </w:rPr>
        <w:t>8(495)959-00-22, 8 -906-731-82-2</w:t>
      </w:r>
    </w:p>
    <w:p w14:paraId="00C7C29E" w14:textId="35AD01DA" w:rsidR="008B1707" w:rsidRDefault="008B1707" w:rsidP="002A1FE8">
      <w:pPr>
        <w:shd w:val="clear" w:color="auto" w:fill="FFFFFF"/>
        <w:spacing w:line="253" w:lineRule="atLeast"/>
        <w:rPr>
          <w:rFonts w:ascii="Calibri" w:eastAsia="Times New Roman" w:hAnsi="Calibri" w:cs="Calibri"/>
          <w:color w:val="1A1A1A"/>
          <w:sz w:val="22"/>
          <w:lang w:eastAsia="ru-RU"/>
        </w:rPr>
      </w:pPr>
    </w:p>
    <w:p w14:paraId="03F62708" w14:textId="77777777" w:rsidR="008B1707" w:rsidRDefault="008B1707" w:rsidP="002A1FE8">
      <w:pPr>
        <w:shd w:val="clear" w:color="auto" w:fill="FFFFFF"/>
        <w:spacing w:line="253" w:lineRule="atLeast"/>
        <w:rPr>
          <w:rFonts w:ascii="Calibri" w:eastAsia="Times New Roman" w:hAnsi="Calibri" w:cs="Calibri"/>
          <w:color w:val="1A1A1A"/>
          <w:sz w:val="22"/>
          <w:lang w:eastAsia="ru-RU"/>
        </w:rPr>
      </w:pPr>
    </w:p>
    <w:p w14:paraId="6C5F10AC" w14:textId="7AE22215" w:rsidR="008B1707" w:rsidRPr="002A1FE8" w:rsidRDefault="008B1707" w:rsidP="002A1FE8">
      <w:pPr>
        <w:shd w:val="clear" w:color="auto" w:fill="FFFFFF"/>
        <w:spacing w:line="253" w:lineRule="atLeast"/>
        <w:rPr>
          <w:rFonts w:ascii="Calibri" w:eastAsia="Times New Roman" w:hAnsi="Calibri" w:cs="Calibri"/>
          <w:color w:val="1A1A1A"/>
          <w:sz w:val="22"/>
          <w:lang w:eastAsia="ru-RU"/>
        </w:rPr>
      </w:pPr>
      <w:r>
        <w:rPr>
          <w:rFonts w:ascii="Calibri" w:eastAsia="Times New Roman" w:hAnsi="Calibri" w:cs="Calibri"/>
          <w:noProof/>
          <w:color w:val="1A1A1A"/>
          <w:sz w:val="22"/>
          <w:lang w:eastAsia="ru-RU"/>
        </w:rPr>
        <w:drawing>
          <wp:inline distT="0" distB="0" distL="0" distR="0" wp14:anchorId="0CF37931" wp14:editId="7A0CF49B">
            <wp:extent cx="5772150" cy="4329113"/>
            <wp:effectExtent l="0" t="0" r="0" b="0"/>
            <wp:docPr id="9392683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369" cy="4334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D5436" w14:textId="77777777" w:rsidR="002A1FE8" w:rsidRPr="002A1FE8" w:rsidRDefault="002A1FE8" w:rsidP="002A1FE8">
      <w:pPr>
        <w:shd w:val="clear" w:color="auto" w:fill="FFFFFF"/>
        <w:spacing w:after="0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2A1FE8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 </w:t>
      </w:r>
    </w:p>
    <w:p w14:paraId="0A946DE4" w14:textId="007578EE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FE8"/>
    <w:rsid w:val="002A1FE8"/>
    <w:rsid w:val="006C0B77"/>
    <w:rsid w:val="008242FF"/>
    <w:rsid w:val="00870751"/>
    <w:rsid w:val="008B1707"/>
    <w:rsid w:val="00922C48"/>
    <w:rsid w:val="00B915B7"/>
    <w:rsid w:val="00EA59DF"/>
    <w:rsid w:val="00ED1957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F5FC8"/>
  <w15:chartTrackingRefBased/>
  <w15:docId w15:val="{DFACEDB0-BA2A-4551-BAEC-B2AEFB5A8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51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143408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36628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241268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16856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53507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82853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144773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95878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573813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94776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470723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921955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320713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50612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661100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22396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79338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75605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78874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61434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071596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0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385</Words>
  <Characters>2198</Characters>
  <Application>Microsoft Office Word</Application>
  <DocSecurity>0</DocSecurity>
  <Lines>18</Lines>
  <Paragraphs>5</Paragraphs>
  <ScaleCrop>false</ScaleCrop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Petr_Glazov</dc:creator>
  <cp:keywords/>
  <dc:description/>
  <cp:lastModifiedBy>Petr_Glazov</cp:lastModifiedBy>
  <cp:revision>2</cp:revision>
  <dcterms:created xsi:type="dcterms:W3CDTF">2023-09-11T16:56:00Z</dcterms:created>
  <dcterms:modified xsi:type="dcterms:W3CDTF">2023-09-11T17:53:00Z</dcterms:modified>
</cp:coreProperties>
</file>