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CC" w:rsidRPr="003B6E3D" w:rsidRDefault="00EF03CC">
      <w:pPr>
        <w:rPr>
          <w:b/>
          <w:lang w:val="ru-RU"/>
        </w:rPr>
      </w:pPr>
      <w:r w:rsidRPr="007B7B37">
        <w:rPr>
          <w:rFonts w:ascii="Times New Roman" w:hAnsi="Times New Roman"/>
          <w:b/>
          <w:sz w:val="28"/>
          <w:lang w:val="ru-RU"/>
        </w:rPr>
        <w:t>Сведения о ведущей организации:</w:t>
      </w:r>
    </w:p>
    <w:p w:rsidR="00EF03CC" w:rsidRPr="003B6E3D" w:rsidRDefault="00EF03CC" w:rsidP="003B6E3D">
      <w:pPr>
        <w:pStyle w:val="ListParagraph"/>
        <w:ind w:left="142"/>
        <w:jc w:val="both"/>
        <w:rPr>
          <w:rFonts w:ascii="Times New Roman" w:hAnsi="Times New Roman"/>
          <w:sz w:val="28"/>
          <w:lang w:val="ru-RU"/>
        </w:rPr>
      </w:pPr>
    </w:p>
    <w:p w:rsidR="00EF03CC" w:rsidRPr="00C012DD" w:rsidRDefault="00EF03CC" w:rsidP="00C87A74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lang w:val="ru-RU"/>
        </w:rPr>
      </w:pPr>
      <w:r w:rsidRPr="00C012DD">
        <w:rPr>
          <w:rFonts w:ascii="Times New Roman" w:hAnsi="Times New Roman"/>
          <w:b/>
          <w:sz w:val="28"/>
          <w:lang w:val="ru-RU"/>
        </w:rPr>
        <w:t>Полное и сокращенное название организации:</w:t>
      </w:r>
    </w:p>
    <w:p w:rsidR="00EF03CC" w:rsidRPr="00C012DD" w:rsidRDefault="00EF03CC" w:rsidP="00C87A74">
      <w:pPr>
        <w:jc w:val="both"/>
        <w:rPr>
          <w:rFonts w:ascii="Times New Roman" w:hAnsi="Times New Roman"/>
          <w:sz w:val="28"/>
          <w:lang w:val="ru-RU"/>
        </w:rPr>
      </w:pPr>
      <w:r w:rsidRPr="00C012DD">
        <w:rPr>
          <w:rFonts w:ascii="Times New Roman" w:hAnsi="Times New Roman"/>
          <w:sz w:val="28"/>
          <w:lang w:val="ru-RU"/>
        </w:rPr>
        <w:t>Образовательное учреждение высшего образования  «Смоленский гуманитарный университет» (ОУ ВО СГУ)</w:t>
      </w:r>
    </w:p>
    <w:p w:rsidR="00EF03CC" w:rsidRPr="00C012DD" w:rsidRDefault="00EF03CC" w:rsidP="00C012DD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lang w:val="ru-RU"/>
        </w:rPr>
      </w:pPr>
      <w:r w:rsidRPr="00C012DD">
        <w:rPr>
          <w:rFonts w:ascii="Times New Roman" w:hAnsi="Times New Roman"/>
          <w:b/>
          <w:sz w:val="28"/>
          <w:lang w:val="ru-RU"/>
        </w:rPr>
        <w:t>Место нахождения: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012DD">
        <w:rPr>
          <w:rFonts w:ascii="Times New Roman" w:hAnsi="Times New Roman"/>
          <w:sz w:val="28"/>
          <w:lang w:val="ru-RU"/>
        </w:rPr>
        <w:t>Смоленская область, г. Смоленск</w:t>
      </w:r>
    </w:p>
    <w:p w:rsidR="00EF03CC" w:rsidRPr="00C012DD" w:rsidRDefault="00EF03CC" w:rsidP="00C012DD">
      <w:pPr>
        <w:pStyle w:val="ListParagraph"/>
        <w:jc w:val="both"/>
        <w:rPr>
          <w:rFonts w:ascii="Times New Roman" w:hAnsi="Times New Roman"/>
          <w:b/>
          <w:sz w:val="28"/>
          <w:lang w:val="ru-RU"/>
        </w:rPr>
      </w:pPr>
    </w:p>
    <w:p w:rsidR="00EF03CC" w:rsidRPr="00C012DD" w:rsidRDefault="00EF03CC" w:rsidP="00C012D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8"/>
          <w:lang w:val="ru-RU"/>
        </w:rPr>
      </w:pPr>
      <w:r w:rsidRPr="00C012DD">
        <w:rPr>
          <w:rFonts w:ascii="Times New Roman" w:hAnsi="Times New Roman"/>
          <w:b/>
          <w:sz w:val="28"/>
          <w:lang w:val="ru-RU"/>
        </w:rPr>
        <w:t>Почтовый адрес: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14014, г"/>
        </w:smartTagPr>
        <w:r w:rsidRPr="00C012DD">
          <w:rPr>
            <w:rFonts w:ascii="Times New Roman" w:hAnsi="Times New Roman"/>
            <w:sz w:val="28"/>
            <w:lang w:val="ru-RU"/>
          </w:rPr>
          <w:t>214014, г</w:t>
        </w:r>
      </w:smartTag>
      <w:r w:rsidRPr="00C012DD">
        <w:rPr>
          <w:rFonts w:ascii="Times New Roman" w:hAnsi="Times New Roman"/>
          <w:sz w:val="28"/>
          <w:lang w:val="ru-RU"/>
        </w:rPr>
        <w:t>. Смоленск, ул. Герцена, д.2</w:t>
      </w:r>
      <w:r>
        <w:rPr>
          <w:rFonts w:ascii="Times New Roman" w:hAnsi="Times New Roman"/>
          <w:sz w:val="28"/>
          <w:lang w:val="ru-RU"/>
        </w:rPr>
        <w:t>.</w:t>
      </w:r>
    </w:p>
    <w:p w:rsidR="00EF03CC" w:rsidRPr="00C012DD" w:rsidRDefault="00EF03CC" w:rsidP="00C012DD">
      <w:pPr>
        <w:spacing w:after="0"/>
        <w:jc w:val="both"/>
        <w:rPr>
          <w:rFonts w:ascii="Times New Roman" w:hAnsi="Times New Roman"/>
          <w:b/>
          <w:sz w:val="28"/>
          <w:lang w:val="ru-RU"/>
        </w:rPr>
      </w:pPr>
    </w:p>
    <w:p w:rsidR="00EF03CC" w:rsidRPr="00C012DD" w:rsidRDefault="00EF03CC" w:rsidP="00C012D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8"/>
          <w:lang w:val="ru-RU"/>
        </w:rPr>
      </w:pPr>
      <w:r w:rsidRPr="00C012DD">
        <w:rPr>
          <w:rFonts w:ascii="Times New Roman" w:hAnsi="Times New Roman"/>
          <w:b/>
          <w:sz w:val="28"/>
          <w:lang w:val="ru-RU"/>
        </w:rPr>
        <w:t>Электронный адрес:</w:t>
      </w:r>
    </w:p>
    <w:p w:rsidR="00EF03CC" w:rsidRPr="00C012DD" w:rsidRDefault="00EF03CC" w:rsidP="00C012DD">
      <w:pPr>
        <w:pStyle w:val="ListParagraph"/>
        <w:jc w:val="both"/>
        <w:rPr>
          <w:rFonts w:ascii="Times New Roman" w:hAnsi="Times New Roman"/>
          <w:sz w:val="28"/>
          <w:lang w:val="ru-RU"/>
        </w:rPr>
      </w:pPr>
      <w:hyperlink r:id="rId7" w:history="1">
        <w:r w:rsidRPr="00C012DD">
          <w:rPr>
            <w:rStyle w:val="Hyperlink"/>
            <w:rFonts w:ascii="Times New Roman" w:hAnsi="Times New Roman"/>
            <w:color w:val="auto"/>
            <w:sz w:val="28"/>
            <w:u w:val="none"/>
          </w:rPr>
          <w:t>shu</w:t>
        </w:r>
        <w:r w:rsidRPr="00C012DD">
          <w:rPr>
            <w:rStyle w:val="Hyperlink"/>
            <w:rFonts w:ascii="Times New Roman" w:hAnsi="Times New Roman"/>
            <w:color w:val="auto"/>
            <w:sz w:val="28"/>
            <w:u w:val="none"/>
            <w:lang w:val="ru-RU"/>
          </w:rPr>
          <w:t>@</w:t>
        </w:r>
        <w:r w:rsidRPr="00C012DD">
          <w:rPr>
            <w:rStyle w:val="Hyperlink"/>
            <w:rFonts w:ascii="Times New Roman" w:hAnsi="Times New Roman"/>
            <w:color w:val="auto"/>
            <w:sz w:val="28"/>
            <w:u w:val="none"/>
          </w:rPr>
          <w:t>shu</w:t>
        </w:r>
        <w:r w:rsidRPr="00C012DD">
          <w:rPr>
            <w:rStyle w:val="Hyperlink"/>
            <w:rFonts w:ascii="Times New Roman" w:hAnsi="Times New Roman"/>
            <w:color w:val="auto"/>
            <w:sz w:val="28"/>
            <w:u w:val="none"/>
            <w:lang w:val="ru-RU"/>
          </w:rPr>
          <w:t>.</w:t>
        </w:r>
        <w:r w:rsidRPr="00C012DD">
          <w:rPr>
            <w:rStyle w:val="Hyperlink"/>
            <w:rFonts w:ascii="Times New Roman" w:hAnsi="Times New Roman"/>
            <w:color w:val="auto"/>
            <w:sz w:val="28"/>
            <w:u w:val="none"/>
          </w:rPr>
          <w:t>ru</w:t>
        </w:r>
      </w:hyperlink>
      <w:r w:rsidRPr="00C012DD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>-</w:t>
      </w:r>
      <w:r w:rsidRPr="00C012DD">
        <w:rPr>
          <w:rFonts w:ascii="Times New Roman" w:hAnsi="Times New Roman"/>
          <w:sz w:val="28"/>
          <w:lang w:val="ru-RU"/>
        </w:rPr>
        <w:t xml:space="preserve"> приемная ректора (официальный адрес)</w:t>
      </w:r>
    </w:p>
    <w:p w:rsidR="00EF03CC" w:rsidRDefault="00EF03CC" w:rsidP="00C012DD">
      <w:pPr>
        <w:pStyle w:val="ListParagraph"/>
        <w:jc w:val="both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Pr="00C012D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kafedra</w:t>
        </w:r>
        <w:r w:rsidRPr="00C012D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_</w:t>
        </w:r>
        <w:r w:rsidRPr="00C012D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turizma</w:t>
        </w:r>
        <w:r w:rsidRPr="00C012D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@</w:t>
        </w:r>
        <w:r w:rsidRPr="00C012D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shu</w:t>
        </w:r>
        <w:r w:rsidRPr="00C012D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C012D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C012D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C012DD">
        <w:rPr>
          <w:rFonts w:ascii="Times New Roman" w:hAnsi="Times New Roman"/>
          <w:sz w:val="28"/>
          <w:szCs w:val="28"/>
          <w:lang w:val="ru-RU"/>
        </w:rPr>
        <w:t xml:space="preserve"> кафедра географии и туризма СГУ</w:t>
      </w:r>
    </w:p>
    <w:p w:rsidR="00EF03CC" w:rsidRPr="00C012DD" w:rsidRDefault="00EF03CC" w:rsidP="00C012DD">
      <w:pPr>
        <w:pStyle w:val="ListParagraph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C87A74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lang w:val="ru-RU"/>
        </w:rPr>
      </w:pPr>
      <w:r w:rsidRPr="00C012DD">
        <w:rPr>
          <w:rFonts w:ascii="Times New Roman" w:hAnsi="Times New Roman"/>
          <w:b/>
          <w:sz w:val="28"/>
          <w:lang w:val="ru-RU"/>
        </w:rPr>
        <w:t>Интернет-сайт: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hyperlink r:id="rId9" w:history="1">
        <w:r w:rsidRPr="00D71562">
          <w:rPr>
            <w:rStyle w:val="Hyperlink"/>
            <w:rFonts w:ascii="Times New Roman" w:hAnsi="Times New Roman"/>
            <w:sz w:val="28"/>
          </w:rPr>
          <w:t>www</w:t>
        </w:r>
        <w:r w:rsidRPr="00D71562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D71562">
          <w:rPr>
            <w:rStyle w:val="Hyperlink"/>
            <w:rFonts w:ascii="Times New Roman" w:hAnsi="Times New Roman"/>
            <w:sz w:val="28"/>
          </w:rPr>
          <w:t>shu</w:t>
        </w:r>
        <w:r w:rsidRPr="00D71562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D71562">
          <w:rPr>
            <w:rStyle w:val="Hyperlink"/>
            <w:rFonts w:ascii="Times New Roman" w:hAnsi="Times New Roman"/>
            <w:sz w:val="28"/>
          </w:rPr>
          <w:t>ru</w:t>
        </w:r>
      </w:hyperlink>
    </w:p>
    <w:p w:rsidR="00EF03CC" w:rsidRPr="00C012DD" w:rsidRDefault="00EF03CC" w:rsidP="00C012DD">
      <w:pPr>
        <w:pStyle w:val="ListParagraph"/>
        <w:jc w:val="both"/>
        <w:rPr>
          <w:rFonts w:ascii="Times New Roman" w:hAnsi="Times New Roman"/>
          <w:sz w:val="28"/>
          <w:lang w:val="ru-RU"/>
        </w:rPr>
      </w:pPr>
    </w:p>
    <w:p w:rsidR="00EF03CC" w:rsidRPr="00C012DD" w:rsidRDefault="00EF03CC" w:rsidP="003B6E3D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lang w:val="ru-RU"/>
        </w:rPr>
      </w:pPr>
      <w:r w:rsidRPr="00C012DD">
        <w:rPr>
          <w:rFonts w:ascii="Times New Roman" w:hAnsi="Times New Roman"/>
          <w:b/>
          <w:sz w:val="28"/>
          <w:lang w:val="ru-RU"/>
        </w:rPr>
        <w:t>Телефон:</w:t>
      </w:r>
    </w:p>
    <w:p w:rsidR="00EF03CC" w:rsidRPr="00C012DD" w:rsidRDefault="00EF03CC" w:rsidP="00C012DD">
      <w:pPr>
        <w:pStyle w:val="ListParagraph"/>
        <w:jc w:val="both"/>
        <w:rPr>
          <w:rFonts w:ascii="Times New Roman" w:hAnsi="Times New Roman"/>
          <w:sz w:val="28"/>
          <w:lang w:val="ru-RU"/>
        </w:rPr>
      </w:pPr>
      <w:r w:rsidRPr="00C012DD">
        <w:rPr>
          <w:rFonts w:ascii="Times New Roman" w:hAnsi="Times New Roman"/>
          <w:sz w:val="28"/>
        </w:rPr>
        <w:t xml:space="preserve">8 (4812) 68-33-35 </w:t>
      </w:r>
      <w:r>
        <w:rPr>
          <w:rFonts w:ascii="Times New Roman" w:hAnsi="Times New Roman"/>
          <w:sz w:val="28"/>
          <w:lang w:val="ru-RU"/>
        </w:rPr>
        <w:t>-</w:t>
      </w:r>
      <w:r w:rsidRPr="00C012DD">
        <w:rPr>
          <w:rFonts w:ascii="Times New Roman" w:hAnsi="Times New Roman"/>
          <w:sz w:val="28"/>
        </w:rPr>
        <w:t xml:space="preserve"> </w:t>
      </w:r>
      <w:r w:rsidRPr="00C012DD">
        <w:rPr>
          <w:rFonts w:ascii="Times New Roman" w:hAnsi="Times New Roman"/>
          <w:sz w:val="28"/>
          <w:lang w:val="ru-RU"/>
        </w:rPr>
        <w:t>приемная ректора</w:t>
      </w:r>
    </w:p>
    <w:p w:rsidR="00EF03CC" w:rsidRDefault="00EF03CC" w:rsidP="00C012DD">
      <w:pPr>
        <w:pStyle w:val="ListParagraph"/>
        <w:jc w:val="both"/>
        <w:rPr>
          <w:rFonts w:ascii="Times New Roman" w:hAnsi="Times New Roman"/>
          <w:sz w:val="28"/>
          <w:lang w:val="ru-RU"/>
        </w:rPr>
      </w:pPr>
      <w:r w:rsidRPr="00C012DD">
        <w:rPr>
          <w:rFonts w:ascii="Times New Roman" w:hAnsi="Times New Roman"/>
          <w:sz w:val="28"/>
          <w:lang w:val="ru-RU"/>
        </w:rPr>
        <w:t xml:space="preserve">8 (4812) 68-33-36 </w:t>
      </w:r>
      <w:r>
        <w:rPr>
          <w:rFonts w:ascii="Times New Roman" w:hAnsi="Times New Roman"/>
          <w:sz w:val="28"/>
          <w:lang w:val="ru-RU"/>
        </w:rPr>
        <w:t>-</w:t>
      </w:r>
      <w:r w:rsidRPr="00C012DD">
        <w:rPr>
          <w:rFonts w:ascii="Times New Roman" w:hAnsi="Times New Roman"/>
          <w:sz w:val="28"/>
          <w:lang w:val="ru-RU"/>
        </w:rPr>
        <w:t xml:space="preserve"> кафедра географии и туризма СГУ</w:t>
      </w:r>
    </w:p>
    <w:p w:rsidR="00EF03CC" w:rsidRPr="00C012DD" w:rsidRDefault="00EF03CC" w:rsidP="00C012DD">
      <w:pPr>
        <w:pStyle w:val="ListParagraph"/>
        <w:jc w:val="both"/>
        <w:rPr>
          <w:rFonts w:ascii="Times New Roman" w:hAnsi="Times New Roman"/>
          <w:sz w:val="28"/>
          <w:lang w:val="ru-RU"/>
        </w:rPr>
      </w:pPr>
    </w:p>
    <w:p w:rsidR="00EF03CC" w:rsidRPr="00C012DD" w:rsidRDefault="00EF03CC" w:rsidP="003B6E3D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8"/>
          <w:lang w:val="ru-RU"/>
        </w:rPr>
      </w:pPr>
      <w:r w:rsidRPr="00C012DD">
        <w:rPr>
          <w:rFonts w:ascii="Times New Roman" w:hAnsi="Times New Roman"/>
          <w:b/>
          <w:sz w:val="28"/>
          <w:lang w:val="ru-RU"/>
        </w:rPr>
        <w:t>Список публикаций работников по теме диссертации в рецензируемых научных изданиях за последние 5 лет</w:t>
      </w:r>
      <w:r w:rsidRPr="00C012DD">
        <w:rPr>
          <w:rFonts w:ascii="Times New Roman" w:hAnsi="Times New Roman"/>
          <w:sz w:val="28"/>
          <w:lang w:val="ru-RU"/>
        </w:rPr>
        <w:t xml:space="preserve"> (не более 15):</w:t>
      </w:r>
    </w:p>
    <w:p w:rsidR="00EF03CC" w:rsidRDefault="00EF03CC">
      <w:pPr>
        <w:rPr>
          <w:lang w:val="ru-RU"/>
        </w:rPr>
      </w:pPr>
    </w:p>
    <w:p w:rsidR="00EF03C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  <w:lang w:val="ru-RU"/>
        </w:rPr>
        <w:t>Мажар Л.Ю. Концептуальные основы изучения территориальных туристско-рекреационных систем // Страноведение и регионоведение в решении проблем устойчивого развития в современном мире. – СПб: ВВМ, 2010. – С. 61-70.</w:t>
      </w:r>
    </w:p>
    <w:p w:rsidR="00EF03CC" w:rsidRDefault="00EF03CC" w:rsidP="00E5322C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  <w:lang w:val="ru-RU"/>
        </w:rPr>
        <w:t>Мажар Л.Ю. Теоретические основы анализа условий и факторов развития туризма // Туризм и региональное развитие. – Смоленск: Универсум, 2011. – С. 107–115.</w:t>
      </w:r>
    </w:p>
    <w:p w:rsidR="00EF03CC" w:rsidRPr="00E5322C" w:rsidRDefault="00EF03CC" w:rsidP="00E5322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Мажар Л.Ю., Щербакова </w:t>
      </w:r>
      <w:r w:rsidRPr="00E5322C">
        <w:rPr>
          <w:rFonts w:ascii="Times New Roman" w:hAnsi="Times New Roman"/>
          <w:sz w:val="28"/>
          <w:szCs w:val="28"/>
          <w:lang w:val="ru-RU"/>
        </w:rPr>
        <w:t>С.А.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322C">
        <w:rPr>
          <w:rFonts w:ascii="Times New Roman" w:hAnsi="Times New Roman"/>
          <w:sz w:val="28"/>
          <w:szCs w:val="28"/>
          <w:lang w:val="ru-RU"/>
        </w:rPr>
        <w:t>Туризм в регионах: от мечты – к реальности // Современные проблемы сервиса и туризма. – 2011.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322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B43052">
        <w:rPr>
          <w:rFonts w:ascii="Times New Roman" w:hAnsi="Times New Roman"/>
          <w:sz w:val="28"/>
          <w:szCs w:val="28"/>
          <w:lang w:val="ru-RU"/>
        </w:rPr>
        <w:t xml:space="preserve">№ 4. </w:t>
      </w:r>
      <w:r w:rsidRPr="00E5322C">
        <w:rPr>
          <w:rFonts w:ascii="Times New Roman" w:hAnsi="Times New Roman"/>
          <w:sz w:val="28"/>
          <w:szCs w:val="28"/>
        </w:rPr>
        <w:t>С. 111–117.</w:t>
      </w:r>
    </w:p>
    <w:p w:rsidR="00EF03CC" w:rsidRPr="00E5322C" w:rsidRDefault="00EF03CC" w:rsidP="00E5322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</w:rPr>
        <w:t xml:space="preserve"> Mazhar L. Objects of archaeological tourism as constituent parts of the regional tourist-recreational system // Geomorphic processes and geoarchaeology. From landscape archaeology to archaeotourism. – Moscow–Smolensk: «Universum», 2012.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322C">
        <w:rPr>
          <w:rFonts w:ascii="Times New Roman" w:hAnsi="Times New Roman"/>
          <w:sz w:val="28"/>
          <w:szCs w:val="28"/>
        </w:rPr>
        <w:t xml:space="preserve">– P. 186–188. </w:t>
      </w:r>
    </w:p>
    <w:p w:rsidR="00EF03CC" w:rsidRPr="00E5322C" w:rsidRDefault="00EF03CC" w:rsidP="00E5322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  <w:lang w:val="ru-RU"/>
        </w:rPr>
        <w:t>Мажар Л.Ю. Туризм в пространстве и времени: взгляд географа // Современные проблемы сервиса и туризма. – 2014.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322C">
        <w:rPr>
          <w:rFonts w:ascii="Times New Roman" w:hAnsi="Times New Roman"/>
          <w:sz w:val="28"/>
          <w:szCs w:val="28"/>
          <w:lang w:val="ru-RU"/>
        </w:rPr>
        <w:t>№1. – С. 16–24.</w:t>
      </w:r>
    </w:p>
    <w:p w:rsidR="00EF03CC" w:rsidRPr="00536682" w:rsidRDefault="00EF03CC" w:rsidP="00536682">
      <w:pPr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  <w:lang w:val="ru-RU"/>
        </w:rPr>
        <w:t>Мажар Л.Ю.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322C">
        <w:rPr>
          <w:rFonts w:ascii="Times New Roman" w:hAnsi="Times New Roman"/>
          <w:sz w:val="28"/>
          <w:szCs w:val="28"/>
          <w:lang w:val="ru-RU"/>
        </w:rPr>
        <w:t>Территориальные туристско-рекреационные системы: теория и практика формирования // Вопросы географии. Сб. 139. Теория и практика туризма. – М.: Издательский дом «Кодекс», 2014. – С. 62–79.</w:t>
      </w:r>
    </w:p>
    <w:p w:rsidR="00EF03CC" w:rsidRPr="00E5322C" w:rsidRDefault="00EF03CC" w:rsidP="00E5322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  <w:lang w:val="ru-RU"/>
        </w:rPr>
        <w:t>Ковалев Ю.П. Туристские кластеры: теоретические и методологические вопросы формирования (монография). – Смоленск: Универсум, 2009. – 192 с.</w:t>
      </w:r>
    </w:p>
    <w:p w:rsidR="00EF03CC" w:rsidRPr="00E5322C" w:rsidRDefault="00EF03CC" w:rsidP="00E5322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  <w:lang w:val="ru-RU"/>
        </w:rPr>
        <w:t>Ковалев Ю.П.  Туристско-рекреационный потенциал и развитие туризма в российско-белорусском пограничье //  Региональ</w:t>
      </w:r>
      <w:r>
        <w:rPr>
          <w:rFonts w:ascii="Times New Roman" w:hAnsi="Times New Roman"/>
          <w:sz w:val="28"/>
          <w:szCs w:val="28"/>
          <w:lang w:val="ru-RU"/>
        </w:rPr>
        <w:t>ные исследования. – 2011.</w:t>
      </w:r>
      <w:r w:rsidRPr="00E5322C">
        <w:rPr>
          <w:rFonts w:ascii="Times New Roman" w:hAnsi="Times New Roman"/>
          <w:sz w:val="28"/>
          <w:szCs w:val="28"/>
          <w:lang w:val="ru-RU"/>
        </w:rPr>
        <w:t xml:space="preserve"> –№ 4. – С. 133–143.</w:t>
      </w:r>
    </w:p>
    <w:p w:rsidR="00EF03CC" w:rsidRPr="00E5322C" w:rsidRDefault="00EF03CC" w:rsidP="00E5322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Pr="00E5322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  <w:lang w:val="ru-RU"/>
        </w:rPr>
        <w:t xml:space="preserve">Ковалев Ю.П.  Территориальные туристские кластеры и развитие туризма в России // </w:t>
      </w:r>
      <w:r w:rsidRPr="00E5322C">
        <w:rPr>
          <w:rFonts w:ascii="Times New Roman" w:eastAsia="MS Mincho" w:hAnsi="Times New Roman"/>
          <w:sz w:val="28"/>
          <w:szCs w:val="28"/>
          <w:lang w:val="ru-RU"/>
        </w:rPr>
        <w:t xml:space="preserve"> Туризм и региональное развитие: сборник научных статей. 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– </w:t>
      </w:r>
      <w:r w:rsidRPr="00E5322C">
        <w:rPr>
          <w:rFonts w:ascii="Times New Roman" w:eastAsia="MS Mincho" w:hAnsi="Times New Roman"/>
          <w:sz w:val="28"/>
          <w:szCs w:val="28"/>
          <w:lang w:val="ru-RU"/>
        </w:rPr>
        <w:t xml:space="preserve">Вып.6. – Смоленск: Универсум, 2011. – </w:t>
      </w:r>
      <w:r w:rsidRPr="00E5322C">
        <w:rPr>
          <w:rFonts w:ascii="Times New Roman" w:eastAsia="MS Mincho" w:hAnsi="Times New Roman"/>
          <w:sz w:val="28"/>
          <w:szCs w:val="28"/>
        </w:rPr>
        <w:t>C</w:t>
      </w:r>
      <w:r w:rsidRPr="00E5322C">
        <w:rPr>
          <w:rFonts w:ascii="Times New Roman" w:eastAsia="MS Mincho" w:hAnsi="Times New Roman"/>
          <w:sz w:val="28"/>
          <w:szCs w:val="28"/>
          <w:lang w:val="ru-RU"/>
        </w:rPr>
        <w:t>. 88–93.</w:t>
      </w:r>
    </w:p>
    <w:p w:rsidR="00EF03CC" w:rsidRPr="00E5322C" w:rsidRDefault="00EF03CC" w:rsidP="00E5322C">
      <w:pPr>
        <w:pStyle w:val="ListParagraph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  <w:lang w:val="ru-RU"/>
        </w:rPr>
        <w:t xml:space="preserve">Ковалев Ю.П. Развитие туризма в российско-белорусском пограничье (раздел монографии) // Российско-белорусское пограничье: двадцать лет перемен: монография / под ред. А.П. Катровского и Ю.П. Ковалева. – Смоленск: </w:t>
      </w:r>
      <w:r w:rsidRPr="00E5322C">
        <w:rPr>
          <w:rFonts w:ascii="Times New Roman" w:eastAsia="MS Mincho" w:hAnsi="Times New Roman"/>
          <w:sz w:val="28"/>
          <w:szCs w:val="28"/>
          <w:lang w:val="ru-RU"/>
        </w:rPr>
        <w:t xml:space="preserve">Универсум, 2012. – </w:t>
      </w:r>
      <w:r w:rsidRPr="00E5322C">
        <w:rPr>
          <w:rFonts w:ascii="Times New Roman" w:eastAsia="MS Mincho" w:hAnsi="Times New Roman"/>
          <w:sz w:val="28"/>
          <w:szCs w:val="28"/>
        </w:rPr>
        <w:t>C</w:t>
      </w:r>
      <w:r w:rsidRPr="00E5322C">
        <w:rPr>
          <w:rFonts w:ascii="Times New Roman" w:hAnsi="Times New Roman"/>
          <w:sz w:val="28"/>
          <w:szCs w:val="28"/>
          <w:lang w:val="ru-RU"/>
        </w:rPr>
        <w:t>. 46–66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F03CC" w:rsidRPr="00E5322C" w:rsidRDefault="00EF03CC" w:rsidP="00E5322C">
      <w:pPr>
        <w:pStyle w:val="ListParagraph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03CC" w:rsidRDefault="00EF03CC" w:rsidP="0053668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hAnsi="Times New Roman"/>
          <w:sz w:val="28"/>
          <w:szCs w:val="28"/>
          <w:lang w:val="ru-RU"/>
        </w:rPr>
        <w:t>Ковалев Ю.П. Методика разработки концепции формирования локальных  туристских кластеров  // Рег</w:t>
      </w:r>
      <w:r>
        <w:rPr>
          <w:rFonts w:ascii="Times New Roman" w:hAnsi="Times New Roman"/>
          <w:sz w:val="28"/>
          <w:szCs w:val="28"/>
          <w:lang w:val="ru-RU"/>
        </w:rPr>
        <w:t xml:space="preserve">иональные исследования. – 2014. </w:t>
      </w:r>
      <w:r w:rsidRPr="00E5322C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322C">
        <w:rPr>
          <w:rFonts w:ascii="Times New Roman" w:hAnsi="Times New Roman"/>
          <w:sz w:val="28"/>
          <w:szCs w:val="28"/>
          <w:lang w:val="ru-RU"/>
        </w:rPr>
        <w:t>№ 4. – С. 157–165.</w:t>
      </w:r>
    </w:p>
    <w:p w:rsidR="00EF03CC" w:rsidRPr="00536682" w:rsidRDefault="00EF03CC" w:rsidP="00536682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Pr="00536682" w:rsidRDefault="00EF03CC" w:rsidP="0053668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03CC" w:rsidRPr="00E5322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eastAsia="MS Mincho" w:hAnsi="Times New Roman"/>
          <w:sz w:val="28"/>
          <w:szCs w:val="28"/>
          <w:lang w:val="ru-RU"/>
        </w:rPr>
        <w:t xml:space="preserve">Щербакова С.А. </w:t>
      </w:r>
      <w:r w:rsidRPr="00E5322C">
        <w:rPr>
          <w:rFonts w:ascii="Times New Roman" w:hAnsi="Times New Roman"/>
          <w:sz w:val="28"/>
          <w:szCs w:val="28"/>
          <w:lang w:val="ru-RU" w:eastAsia="ru-RU"/>
        </w:rPr>
        <w:t xml:space="preserve">Проектирование туристского бренда (на примере города Смоленска) //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Современные проблемы сервиса и тури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зма: научно-практический журнал,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2011.</w:t>
      </w:r>
      <w:r w:rsidRPr="00B4305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5322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№4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EF03CC" w:rsidRPr="00E5322C" w:rsidRDefault="00EF03CC" w:rsidP="00E5322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Pr="00E5322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eastAsia="MS Mincho" w:hAnsi="Times New Roman"/>
          <w:sz w:val="28"/>
          <w:szCs w:val="28"/>
          <w:lang w:val="ru-RU"/>
        </w:rPr>
        <w:t xml:space="preserve">Щербакова С.А. </w:t>
      </w:r>
      <w:r w:rsidRPr="00E5322C">
        <w:rPr>
          <w:rFonts w:ascii="Times New Roman" w:hAnsi="Times New Roman"/>
          <w:sz w:val="28"/>
          <w:szCs w:val="28"/>
          <w:lang w:val="ru-RU" w:eastAsia="ru-RU"/>
        </w:rPr>
        <w:t xml:space="preserve">Современные проблемы развития туризма в регионах //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Региональные исследования: научный журнал, №4 (34), 2011. – С.146–148.</w:t>
      </w:r>
    </w:p>
    <w:p w:rsidR="00EF03CC" w:rsidRPr="00E5322C" w:rsidRDefault="00EF03CC" w:rsidP="00E5322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Pr="00E5322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eastAsia="MS Mincho" w:hAnsi="Times New Roman"/>
          <w:sz w:val="28"/>
          <w:szCs w:val="28"/>
          <w:lang w:val="ru-RU"/>
        </w:rPr>
        <w:t xml:space="preserve">Щербакова С.А. </w:t>
      </w:r>
      <w:r w:rsidRPr="00E5322C">
        <w:rPr>
          <w:rFonts w:ascii="Times New Roman" w:hAnsi="Times New Roman"/>
          <w:sz w:val="28"/>
          <w:szCs w:val="28"/>
          <w:lang w:val="ru-RU" w:eastAsia="ru-RU"/>
        </w:rPr>
        <w:t xml:space="preserve">Формирование имиджа Смоленской области на туристском рынке //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Региональны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е исследования: научный журнал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, 2013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№4 (42)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– С. 109–113.</w:t>
      </w:r>
    </w:p>
    <w:p w:rsidR="00EF03CC" w:rsidRPr="00E5322C" w:rsidRDefault="00EF03CC" w:rsidP="00E5322C">
      <w:pPr>
        <w:pStyle w:val="ListParagraph"/>
        <w:rPr>
          <w:rFonts w:ascii="Times New Roman" w:hAnsi="Times New Roman"/>
          <w:sz w:val="28"/>
          <w:szCs w:val="28"/>
          <w:lang w:val="ru-RU"/>
        </w:rPr>
      </w:pPr>
    </w:p>
    <w:p w:rsidR="00EF03CC" w:rsidRPr="00E5322C" w:rsidRDefault="00EF03CC" w:rsidP="00E5322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322C">
        <w:rPr>
          <w:rFonts w:ascii="Times New Roman" w:eastAsia="MS Mincho" w:hAnsi="Times New Roman"/>
          <w:sz w:val="28"/>
          <w:szCs w:val="28"/>
          <w:lang w:val="ru-RU"/>
        </w:rPr>
        <w:t xml:space="preserve">Щербакова С.А. </w:t>
      </w:r>
      <w:r w:rsidRPr="00E5322C">
        <w:rPr>
          <w:rFonts w:ascii="Times New Roman" w:hAnsi="Times New Roman"/>
          <w:sz w:val="28"/>
          <w:szCs w:val="28"/>
          <w:lang w:val="ru-RU" w:eastAsia="ru-RU"/>
        </w:rPr>
        <w:t xml:space="preserve">Маркетинговые инновации как инструмент повышения туристской привлекательности региона //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Туризм и региональное развитие: сборник научных статей.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Смоленск: Универсум, 2014.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</w:t>
      </w:r>
      <w:r w:rsidRPr="00E5322C">
        <w:rPr>
          <w:rFonts w:ascii="Times New Roman" w:hAnsi="Times New Roman"/>
          <w:color w:val="000000"/>
          <w:sz w:val="28"/>
          <w:szCs w:val="28"/>
          <w:lang w:val="ru-RU" w:eastAsia="ru-RU"/>
        </w:rPr>
        <w:t>Вып.7. – С. 73–79.</w:t>
      </w:r>
    </w:p>
    <w:p w:rsidR="00EF03CC" w:rsidRPr="00C012DD" w:rsidRDefault="00EF03CC">
      <w:pPr>
        <w:rPr>
          <w:lang w:val="ru-RU"/>
        </w:rPr>
      </w:pPr>
    </w:p>
    <w:sectPr w:rsidR="00EF03CC" w:rsidRPr="00C012DD" w:rsidSect="000E138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CC" w:rsidRDefault="00EF03CC" w:rsidP="00C87A74">
      <w:pPr>
        <w:spacing w:after="0" w:line="240" w:lineRule="auto"/>
      </w:pPr>
      <w:r>
        <w:separator/>
      </w:r>
    </w:p>
  </w:endnote>
  <w:endnote w:type="continuationSeparator" w:id="1">
    <w:p w:rsidR="00EF03CC" w:rsidRDefault="00EF03CC" w:rsidP="00C8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3CC" w:rsidRDefault="00EF03CC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F03CC" w:rsidRDefault="00EF03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CC" w:rsidRDefault="00EF03CC" w:rsidP="00C87A74">
      <w:pPr>
        <w:spacing w:after="0" w:line="240" w:lineRule="auto"/>
      </w:pPr>
      <w:r>
        <w:separator/>
      </w:r>
    </w:p>
  </w:footnote>
  <w:footnote w:type="continuationSeparator" w:id="1">
    <w:p w:rsidR="00EF03CC" w:rsidRDefault="00EF03CC" w:rsidP="00C87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8"/>
        </w:tabs>
        <w:ind w:left="286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8"/>
        </w:tabs>
        <w:ind w:left="286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/>
      </w:pPr>
      <w:rPr>
        <w:rFonts w:cs="Times New Roman"/>
      </w:rPr>
    </w:lvl>
  </w:abstractNum>
  <w:abstractNum w:abstractNumId="2">
    <w:nsid w:val="08C23838"/>
    <w:multiLevelType w:val="hybridMultilevel"/>
    <w:tmpl w:val="1A78AD5E"/>
    <w:lvl w:ilvl="0" w:tplc="682834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3598E"/>
    <w:multiLevelType w:val="hybridMultilevel"/>
    <w:tmpl w:val="865AB9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40DBE"/>
    <w:multiLevelType w:val="hybridMultilevel"/>
    <w:tmpl w:val="0C44D56E"/>
    <w:lvl w:ilvl="0" w:tplc="2A7AEE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170C1C"/>
    <w:multiLevelType w:val="hybridMultilevel"/>
    <w:tmpl w:val="9BDA916A"/>
    <w:lvl w:ilvl="0" w:tplc="682834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A864DD"/>
    <w:multiLevelType w:val="hybridMultilevel"/>
    <w:tmpl w:val="73027674"/>
    <w:lvl w:ilvl="0" w:tplc="9214B4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4A065D"/>
    <w:multiLevelType w:val="hybridMultilevel"/>
    <w:tmpl w:val="1D743D68"/>
    <w:lvl w:ilvl="0" w:tplc="335CD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635CD5"/>
    <w:multiLevelType w:val="hybridMultilevel"/>
    <w:tmpl w:val="0D82A2D6"/>
    <w:lvl w:ilvl="0" w:tplc="63447B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A4F259C"/>
    <w:multiLevelType w:val="hybridMultilevel"/>
    <w:tmpl w:val="8236BFA8"/>
    <w:lvl w:ilvl="0" w:tplc="1CC047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945D68"/>
    <w:multiLevelType w:val="hybridMultilevel"/>
    <w:tmpl w:val="8236BFA8"/>
    <w:lvl w:ilvl="0" w:tplc="1CC047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DB6635"/>
    <w:multiLevelType w:val="hybridMultilevel"/>
    <w:tmpl w:val="8D520DFE"/>
    <w:lvl w:ilvl="0" w:tplc="9214B4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2A2E3E"/>
    <w:multiLevelType w:val="hybridMultilevel"/>
    <w:tmpl w:val="821CEE0E"/>
    <w:lvl w:ilvl="0" w:tplc="0F800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084E32"/>
    <w:multiLevelType w:val="hybridMultilevel"/>
    <w:tmpl w:val="8A1A8DB8"/>
    <w:lvl w:ilvl="0" w:tplc="75E8AC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143237"/>
    <w:multiLevelType w:val="hybridMultilevel"/>
    <w:tmpl w:val="CDCC90A6"/>
    <w:lvl w:ilvl="0" w:tplc="E87C5E0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6E310ABE"/>
    <w:multiLevelType w:val="hybridMultilevel"/>
    <w:tmpl w:val="76E6B774"/>
    <w:lvl w:ilvl="0" w:tplc="6B96BB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9248E5"/>
    <w:multiLevelType w:val="hybridMultilevel"/>
    <w:tmpl w:val="E7E87614"/>
    <w:lvl w:ilvl="0" w:tplc="37AAF87E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6"/>
  </w:num>
  <w:num w:numId="5">
    <w:abstractNumId w:val="11"/>
  </w:num>
  <w:num w:numId="6">
    <w:abstractNumId w:val="12"/>
  </w:num>
  <w:num w:numId="7">
    <w:abstractNumId w:val="13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15"/>
  </w:num>
  <w:num w:numId="14">
    <w:abstractNumId w:val="4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241"/>
    <w:rsid w:val="00056ACF"/>
    <w:rsid w:val="000B5245"/>
    <w:rsid w:val="000E138E"/>
    <w:rsid w:val="001F7682"/>
    <w:rsid w:val="002A343D"/>
    <w:rsid w:val="002E020D"/>
    <w:rsid w:val="00331301"/>
    <w:rsid w:val="0036373B"/>
    <w:rsid w:val="003B6E3D"/>
    <w:rsid w:val="003E5FEC"/>
    <w:rsid w:val="00424614"/>
    <w:rsid w:val="004F43FF"/>
    <w:rsid w:val="00532F47"/>
    <w:rsid w:val="00536682"/>
    <w:rsid w:val="00745051"/>
    <w:rsid w:val="007A1ED7"/>
    <w:rsid w:val="007B7B37"/>
    <w:rsid w:val="00844999"/>
    <w:rsid w:val="009307BF"/>
    <w:rsid w:val="0095792E"/>
    <w:rsid w:val="009A1678"/>
    <w:rsid w:val="00A83A3D"/>
    <w:rsid w:val="00B36A98"/>
    <w:rsid w:val="00B43052"/>
    <w:rsid w:val="00B60BE7"/>
    <w:rsid w:val="00B76B5F"/>
    <w:rsid w:val="00BD78E5"/>
    <w:rsid w:val="00C012DD"/>
    <w:rsid w:val="00C064F2"/>
    <w:rsid w:val="00C32C77"/>
    <w:rsid w:val="00C45906"/>
    <w:rsid w:val="00C73E03"/>
    <w:rsid w:val="00C87A74"/>
    <w:rsid w:val="00CD0B10"/>
    <w:rsid w:val="00D32DF1"/>
    <w:rsid w:val="00D71562"/>
    <w:rsid w:val="00DD76CD"/>
    <w:rsid w:val="00DF6C03"/>
    <w:rsid w:val="00E0079E"/>
    <w:rsid w:val="00E4636B"/>
    <w:rsid w:val="00E5322C"/>
    <w:rsid w:val="00E6679C"/>
    <w:rsid w:val="00EB1B5A"/>
    <w:rsid w:val="00ED6725"/>
    <w:rsid w:val="00EF03CC"/>
    <w:rsid w:val="00F05241"/>
    <w:rsid w:val="00F4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41"/>
    <w:pPr>
      <w:spacing w:after="200" w:line="276" w:lineRule="auto"/>
    </w:pPr>
    <w:rPr>
      <w:rFonts w:eastAsia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052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5241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99"/>
    <w:qFormat/>
    <w:rsid w:val="00F052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524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32C77"/>
    <w:rPr>
      <w:rFonts w:cs="Times New Roman"/>
      <w:i/>
      <w:iCs/>
    </w:rPr>
  </w:style>
  <w:style w:type="paragraph" w:customStyle="1" w:styleId="a">
    <w:name w:val="Текст в заданном формате"/>
    <w:basedOn w:val="Normal"/>
    <w:uiPriority w:val="99"/>
    <w:rsid w:val="002A343D"/>
    <w:pPr>
      <w:spacing w:after="0"/>
    </w:pPr>
    <w:rPr>
      <w:rFonts w:ascii="Courier New" w:eastAsia="Calibri" w:hAnsi="Courier New" w:cs="Courier New"/>
      <w:sz w:val="20"/>
      <w:szCs w:val="20"/>
      <w:lang w:val="ru-RU" w:eastAsia="ar-SA"/>
    </w:rPr>
  </w:style>
  <w:style w:type="character" w:customStyle="1" w:styleId="1">
    <w:name w:val="Основной шрифт абзаца1"/>
    <w:uiPriority w:val="99"/>
    <w:rsid w:val="0036373B"/>
  </w:style>
  <w:style w:type="paragraph" w:styleId="Header">
    <w:name w:val="header"/>
    <w:basedOn w:val="Normal"/>
    <w:link w:val="HeaderChar"/>
    <w:uiPriority w:val="99"/>
    <w:semiHidden/>
    <w:rsid w:val="00C87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7A74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C87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7A74"/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_turizma@sh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@sh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h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508</Words>
  <Characters>2900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заключения трудового соглашения с оппонентом Голубева Е</dc:title>
  <dc:subject/>
  <dc:creator>КСЕНИЯ</dc:creator>
  <cp:keywords/>
  <dc:description/>
  <cp:lastModifiedBy>FuckYouBill</cp:lastModifiedBy>
  <cp:revision>3</cp:revision>
  <dcterms:created xsi:type="dcterms:W3CDTF">2015-06-03T17:23:00Z</dcterms:created>
  <dcterms:modified xsi:type="dcterms:W3CDTF">2015-06-03T17:24:00Z</dcterms:modified>
</cp:coreProperties>
</file>