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6C" w:rsidRDefault="00DE376C" w:rsidP="00E4266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-34290</wp:posOffset>
            </wp:positionV>
            <wp:extent cx="1682750" cy="2305050"/>
            <wp:effectExtent l="38100" t="19050" r="12700" b="19050"/>
            <wp:wrapSquare wrapText="bothSides"/>
            <wp:docPr id="1" name="Рисунок 1" descr="http://www.igras.ru/sites/default/files/card_photo/Kuren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gras.ru/sites/default/files/card_photo/Kurenkov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305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76C" w:rsidRDefault="00DE376C" w:rsidP="00E4266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863D3" w:rsidRDefault="003863D3" w:rsidP="00D87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B5F">
        <w:rPr>
          <w:rFonts w:ascii="Times New Roman" w:hAnsi="Times New Roman" w:cs="Times New Roman"/>
          <w:b/>
          <w:sz w:val="24"/>
          <w:szCs w:val="24"/>
        </w:rPr>
        <w:t>Куренкова Елена Ивановна</w:t>
      </w:r>
      <w:r w:rsidRPr="00D87B5F">
        <w:rPr>
          <w:rFonts w:ascii="Times New Roman" w:hAnsi="Times New Roman" w:cs="Times New Roman"/>
          <w:sz w:val="24"/>
          <w:szCs w:val="24"/>
        </w:rPr>
        <w:t xml:space="preserve"> – кандидат географических наук (с 1980 г.), ведущий научный сотрудник Лаборатории эволюционной географии. В Институте с 1976 г. после окончания очной аспирантуры Института, куда поступила сразу после окончания кафедры палеогеографии географического факультета МГУ. </w:t>
      </w:r>
    </w:p>
    <w:p w:rsidR="00D87B5F" w:rsidRPr="00D87B5F" w:rsidRDefault="00D87B5F" w:rsidP="00D87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3D3" w:rsidRPr="00D87B5F" w:rsidRDefault="003863D3" w:rsidP="00D87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B5F">
        <w:rPr>
          <w:rFonts w:ascii="Times New Roman" w:eastAsia="Adobe Gothic Std B" w:hAnsi="Times New Roman" w:cs="Times New Roman"/>
          <w:b/>
          <w:sz w:val="24"/>
          <w:szCs w:val="24"/>
        </w:rPr>
        <w:t>Основные направления научной деятельности</w:t>
      </w:r>
      <w:r w:rsidRPr="00D87B5F">
        <w:rPr>
          <w:rFonts w:ascii="Times New Roman" w:eastAsia="Adobe Gothic Std B" w:hAnsi="Times New Roman" w:cs="Times New Roman"/>
          <w:sz w:val="24"/>
          <w:szCs w:val="24"/>
        </w:rPr>
        <w:t>:</w:t>
      </w:r>
      <w:r w:rsidR="00E4266D" w:rsidRPr="00D87B5F">
        <w:rPr>
          <w:rFonts w:ascii="Times New Roman" w:eastAsia="Adobe Gothic Std B" w:hAnsi="Times New Roman" w:cs="Times New Roman"/>
          <w:sz w:val="24"/>
          <w:szCs w:val="24"/>
        </w:rPr>
        <w:t xml:space="preserve"> Ист</w:t>
      </w:r>
      <w:r w:rsidR="000F2C5C" w:rsidRPr="00D87B5F">
        <w:rPr>
          <w:rFonts w:ascii="Times New Roman" w:eastAsia="Adobe Gothic Std B" w:hAnsi="Times New Roman" w:cs="Times New Roman"/>
          <w:sz w:val="24"/>
          <w:szCs w:val="24"/>
        </w:rPr>
        <w:t>о</w:t>
      </w:r>
      <w:r w:rsidR="00E4266D" w:rsidRPr="00D87B5F">
        <w:rPr>
          <w:rFonts w:ascii="Times New Roman" w:eastAsia="Adobe Gothic Std B" w:hAnsi="Times New Roman" w:cs="Times New Roman"/>
          <w:sz w:val="24"/>
          <w:szCs w:val="24"/>
        </w:rPr>
        <w:t>рия взаимодействия человеческого общества и природы на ранних этапах развития. Особенности формирования культурных слоев палеолитических стоянок.</w:t>
      </w:r>
      <w:r w:rsidRPr="00D87B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266D" w:rsidRPr="00D87B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Реконструкция условий обитания позднепалеолитического человека на территории Восточно-Европейской равнины. </w:t>
      </w:r>
      <w:r w:rsidR="0079225D" w:rsidRPr="00D87B5F">
        <w:rPr>
          <w:rFonts w:ascii="Times New Roman" w:hAnsi="Times New Roman" w:cs="Times New Roman"/>
          <w:sz w:val="24"/>
          <w:szCs w:val="24"/>
          <w:shd w:val="clear" w:color="auto" w:fill="FFFFFF"/>
        </w:rPr>
        <w:t>Хронология заселения доисторическими людьми центральных районов и высоких широт Восточной Европы.</w:t>
      </w:r>
    </w:p>
    <w:p w:rsidR="003863D3" w:rsidRDefault="003863D3" w:rsidP="00D87B5F">
      <w:pPr>
        <w:spacing w:after="0"/>
        <w:ind w:firstLine="709"/>
        <w:jc w:val="both"/>
        <w:rPr>
          <w:rFonts w:ascii="Times New Roman" w:eastAsia="Adobe Gothic Std B" w:hAnsi="Times New Roman" w:cs="Times New Roman"/>
          <w:sz w:val="24"/>
          <w:szCs w:val="24"/>
        </w:rPr>
      </w:pPr>
      <w:r w:rsidRPr="00D87B5F">
        <w:rPr>
          <w:rFonts w:ascii="Times New Roman" w:eastAsia="Adobe Gothic Std B" w:hAnsi="Times New Roman" w:cs="Times New Roman"/>
          <w:b/>
          <w:sz w:val="24"/>
          <w:szCs w:val="24"/>
        </w:rPr>
        <w:t xml:space="preserve">Районы работ: </w:t>
      </w:r>
      <w:r w:rsidR="00E4266D" w:rsidRPr="00D87B5F">
        <w:rPr>
          <w:rFonts w:ascii="Times New Roman" w:eastAsia="Adobe Gothic Std B" w:hAnsi="Times New Roman" w:cs="Times New Roman"/>
          <w:sz w:val="24"/>
          <w:szCs w:val="24"/>
        </w:rPr>
        <w:t>центральные районы</w:t>
      </w:r>
      <w:r w:rsidR="00E4266D" w:rsidRPr="00D87B5F">
        <w:rPr>
          <w:rFonts w:ascii="Times New Roman" w:eastAsia="Adobe Gothic Std B" w:hAnsi="Times New Roman" w:cs="Times New Roman"/>
          <w:b/>
          <w:sz w:val="24"/>
          <w:szCs w:val="24"/>
        </w:rPr>
        <w:t xml:space="preserve"> </w:t>
      </w:r>
      <w:r w:rsidRPr="00D87B5F">
        <w:rPr>
          <w:rFonts w:ascii="Times New Roman" w:eastAsia="Adobe Gothic Std B" w:hAnsi="Times New Roman" w:cs="Times New Roman"/>
          <w:sz w:val="24"/>
          <w:szCs w:val="24"/>
        </w:rPr>
        <w:t xml:space="preserve"> Восточно-Европейской равнины</w:t>
      </w:r>
      <w:r w:rsidR="0079225D" w:rsidRPr="00D87B5F">
        <w:rPr>
          <w:rFonts w:ascii="Times New Roman" w:eastAsia="Adobe Gothic Std B" w:hAnsi="Times New Roman" w:cs="Times New Roman"/>
          <w:sz w:val="24"/>
          <w:szCs w:val="24"/>
        </w:rPr>
        <w:t xml:space="preserve"> (Россия, Украина), Предуралье.</w:t>
      </w:r>
    </w:p>
    <w:p w:rsidR="0079225D" w:rsidRPr="00D87B5F" w:rsidRDefault="0079225D" w:rsidP="00D87B5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87B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течение многих лет </w:t>
      </w:r>
      <w:r w:rsidR="00D87B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является</w:t>
      </w:r>
      <w:r w:rsidRPr="00D87B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ответственным исполнителем темы Лаборатории эволюционной географии, посвященной изучению истории взаимодействия природы и человеческого общества на ранних этапах развития. </w:t>
      </w:r>
    </w:p>
    <w:p w:rsidR="0079225D" w:rsidRPr="00D87B5F" w:rsidRDefault="0079225D" w:rsidP="00D87B5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87B5F">
        <w:rPr>
          <w:rFonts w:ascii="Times New Roman" w:eastAsia="Adobe Gothic Std B" w:hAnsi="Times New Roman" w:cs="Times New Roman"/>
          <w:sz w:val="24"/>
          <w:szCs w:val="24"/>
        </w:rPr>
        <w:t xml:space="preserve">За время работы </w:t>
      </w:r>
      <w:r w:rsidRPr="00D87B5F">
        <w:rPr>
          <w:rFonts w:ascii="Times New Roman" w:hAnsi="Times New Roman" w:cs="Times New Roman"/>
          <w:sz w:val="24"/>
          <w:szCs w:val="24"/>
        </w:rPr>
        <w:t xml:space="preserve">была ученым секретарем совместной советско-французской программы «Динамика взаимодействия между природной средой и человеческим обществом на ранних этапах развития». В процессе выполнения работы была одним из главных организаторов совместных полевых семинаров на территориях России, Украины, Грузии, Армении и Азербайджана. Входила в редколлегию трех путеводителей по маршрутам указанных семинаров, будучи также и одним из авторов опубликованных материалов. Была членом программных комитетов Международного географического конгресса и конгресса </w:t>
      </w:r>
      <w:r w:rsidRPr="00D87B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Международного союза по изучению четвертичного периода (INQUA) в Москве. Была членом оргкомитета и редколлегий нескольких международных и всероссийских конференций. </w:t>
      </w:r>
    </w:p>
    <w:p w:rsidR="0079225D" w:rsidRPr="00D87B5F" w:rsidRDefault="0079225D" w:rsidP="00D87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B5F">
        <w:rPr>
          <w:rFonts w:ascii="Times New Roman" w:hAnsi="Times New Roman" w:cs="Times New Roman"/>
          <w:sz w:val="24"/>
          <w:szCs w:val="24"/>
        </w:rPr>
        <w:t>В профсоюзе  с</w:t>
      </w:r>
      <w:r w:rsidR="00201351" w:rsidRPr="00D87B5F">
        <w:rPr>
          <w:rFonts w:ascii="Times New Roman" w:hAnsi="Times New Roman" w:cs="Times New Roman"/>
          <w:sz w:val="24"/>
          <w:szCs w:val="24"/>
        </w:rPr>
        <w:t>остоит со времени</w:t>
      </w:r>
      <w:r w:rsidRPr="00D87B5F">
        <w:rPr>
          <w:rFonts w:ascii="Times New Roman" w:hAnsi="Times New Roman" w:cs="Times New Roman"/>
          <w:sz w:val="24"/>
          <w:szCs w:val="24"/>
        </w:rPr>
        <w:t xml:space="preserve"> появления в Институте. </w:t>
      </w:r>
    </w:p>
    <w:p w:rsidR="0079225D" w:rsidRPr="00D87B5F" w:rsidRDefault="0079225D" w:rsidP="00D87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B5F">
        <w:rPr>
          <w:rFonts w:ascii="Times New Roman" w:hAnsi="Times New Roman" w:cs="Times New Roman"/>
          <w:sz w:val="24"/>
          <w:szCs w:val="24"/>
        </w:rPr>
        <w:t>Основные задачи нашего Профкома представляются следующими:</w:t>
      </w:r>
    </w:p>
    <w:p w:rsidR="005A1FE3" w:rsidRPr="00D87B5F" w:rsidRDefault="00CE2236" w:rsidP="00D87B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B5F">
        <w:rPr>
          <w:rFonts w:ascii="Times New Roman" w:hAnsi="Times New Roman" w:cs="Times New Roman"/>
          <w:sz w:val="24"/>
          <w:szCs w:val="24"/>
        </w:rPr>
        <w:t>Проведение активной работы по вовлечению новых людей в профсоюзную организацию Института.</w:t>
      </w:r>
    </w:p>
    <w:p w:rsidR="00CE2236" w:rsidRPr="00D87B5F" w:rsidRDefault="00CE2236" w:rsidP="00D87B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B5F">
        <w:rPr>
          <w:rFonts w:ascii="Times New Roman" w:hAnsi="Times New Roman" w:cs="Times New Roman"/>
          <w:sz w:val="24"/>
          <w:szCs w:val="24"/>
        </w:rPr>
        <w:t>Повышение квалификац</w:t>
      </w:r>
      <w:r w:rsidR="00201351" w:rsidRPr="00D87B5F">
        <w:rPr>
          <w:rFonts w:ascii="Times New Roman" w:hAnsi="Times New Roman" w:cs="Times New Roman"/>
          <w:sz w:val="24"/>
          <w:szCs w:val="24"/>
        </w:rPr>
        <w:t>ии членов профкома для улучшения</w:t>
      </w:r>
      <w:r w:rsidRPr="00D87B5F">
        <w:rPr>
          <w:rFonts w:ascii="Times New Roman" w:hAnsi="Times New Roman" w:cs="Times New Roman"/>
          <w:sz w:val="24"/>
          <w:szCs w:val="24"/>
        </w:rPr>
        <w:t xml:space="preserve"> и расширения сферы его деятельности и более активного участия в жизни Института.</w:t>
      </w:r>
    </w:p>
    <w:p w:rsidR="0079225D" w:rsidRPr="00D87B5F" w:rsidRDefault="00CE2236" w:rsidP="00D87B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87B5F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и регулярное обновление сайта Профкома Института. Каждый сотрудник должен при желании  быть подробно осведомлен о его деятельности.</w:t>
      </w:r>
    </w:p>
    <w:p w:rsidR="00201351" w:rsidRPr="00D87B5F" w:rsidRDefault="00CE2236" w:rsidP="00D87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7B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культурных и спортивных мероприятий. </w:t>
      </w:r>
      <w:r w:rsidR="00201351" w:rsidRPr="00D87B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Способствовать </w:t>
      </w:r>
      <w:r w:rsidR="0071778F" w:rsidRPr="00D87B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сотрудникам в </w:t>
      </w:r>
      <w:r w:rsidR="00201351" w:rsidRPr="00D87B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организации занятий спортом, участие в организации культурных мероприятий в Институте.  </w:t>
      </w:r>
    </w:p>
    <w:p w:rsidR="00201351" w:rsidRPr="00D87B5F" w:rsidRDefault="00CE2236" w:rsidP="00D87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B5F">
        <w:rPr>
          <w:rFonts w:ascii="Times New Roman" w:hAnsi="Times New Roman" w:cs="Times New Roman"/>
          <w:sz w:val="24"/>
          <w:szCs w:val="24"/>
        </w:rPr>
        <w:t>Поощрение инициатив</w:t>
      </w:r>
      <w:r w:rsidR="00201351" w:rsidRPr="00D87B5F">
        <w:rPr>
          <w:rFonts w:ascii="Times New Roman" w:hAnsi="Times New Roman" w:cs="Times New Roman"/>
          <w:sz w:val="24"/>
          <w:szCs w:val="24"/>
        </w:rPr>
        <w:t>ных</w:t>
      </w:r>
      <w:r w:rsidR="0071778F" w:rsidRPr="00D87B5F">
        <w:rPr>
          <w:rFonts w:ascii="Times New Roman" w:hAnsi="Times New Roman" w:cs="Times New Roman"/>
          <w:sz w:val="24"/>
          <w:szCs w:val="24"/>
        </w:rPr>
        <w:t xml:space="preserve"> членов научного коллектива</w:t>
      </w:r>
      <w:r w:rsidR="00201351" w:rsidRPr="00D87B5F">
        <w:rPr>
          <w:rFonts w:ascii="Times New Roman" w:hAnsi="Times New Roman" w:cs="Times New Roman"/>
          <w:sz w:val="24"/>
          <w:szCs w:val="24"/>
        </w:rPr>
        <w:t>.</w:t>
      </w:r>
    </w:p>
    <w:p w:rsidR="0079225D" w:rsidRPr="00D87B5F" w:rsidRDefault="00201351" w:rsidP="00D87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B5F">
        <w:rPr>
          <w:rFonts w:ascii="Times New Roman" w:hAnsi="Times New Roman" w:cs="Times New Roman"/>
          <w:sz w:val="24"/>
          <w:szCs w:val="24"/>
        </w:rPr>
        <w:t xml:space="preserve">Оказывать по возможности существенную материальную помощь нуждающимся в ней сотрудникам. </w:t>
      </w:r>
    </w:p>
    <w:sectPr w:rsidR="0079225D" w:rsidRPr="00D87B5F" w:rsidSect="00C3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09070000" w:usb2="00000010" w:usb3="00000000" w:csb0="002A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8DC"/>
    <w:multiLevelType w:val="hybridMultilevel"/>
    <w:tmpl w:val="AB080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E044F"/>
    <w:multiLevelType w:val="hybridMultilevel"/>
    <w:tmpl w:val="2B0E0286"/>
    <w:lvl w:ilvl="0" w:tplc="067AC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03F3"/>
    <w:rsid w:val="000F2C5C"/>
    <w:rsid w:val="001003F3"/>
    <w:rsid w:val="00131A84"/>
    <w:rsid w:val="00201351"/>
    <w:rsid w:val="003863D3"/>
    <w:rsid w:val="005A1FE3"/>
    <w:rsid w:val="0066484E"/>
    <w:rsid w:val="00716D36"/>
    <w:rsid w:val="0071778F"/>
    <w:rsid w:val="0079225D"/>
    <w:rsid w:val="00A216E3"/>
    <w:rsid w:val="00A55DCE"/>
    <w:rsid w:val="00A7651C"/>
    <w:rsid w:val="00B65AF7"/>
    <w:rsid w:val="00C37427"/>
    <w:rsid w:val="00CE2236"/>
    <w:rsid w:val="00D067AC"/>
    <w:rsid w:val="00D87B5F"/>
    <w:rsid w:val="00DE376C"/>
    <w:rsid w:val="00E4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Natalia Karpukhina</cp:lastModifiedBy>
  <cp:revision>7</cp:revision>
  <dcterms:created xsi:type="dcterms:W3CDTF">2021-03-23T09:20:00Z</dcterms:created>
  <dcterms:modified xsi:type="dcterms:W3CDTF">2021-03-24T02:30:00Z</dcterms:modified>
</cp:coreProperties>
</file>